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ABA8" w14:textId="2D8DF06A" w:rsidR="00BF0C73" w:rsidRDefault="007025F7" w:rsidP="00BF0C73">
      <w:pPr>
        <w:pStyle w:val="Heading1"/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Idaho </w:t>
      </w:r>
      <w:r w:rsidR="00293D36" w:rsidRPr="007C701B">
        <w:rPr>
          <w:rFonts w:ascii="Times New Roman" w:hAnsi="Times New Roman" w:cs="Times New Roman"/>
          <w:sz w:val="32"/>
          <w:szCs w:val="32"/>
        </w:rPr>
        <w:t>Family Reading Week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</w:p>
    <w:p w14:paraId="6052AE97" w14:textId="2F9B3C93" w:rsidR="00776049" w:rsidRDefault="00293D36" w:rsidP="00BF0C73">
      <w:pPr>
        <w:pStyle w:val="Heading1"/>
        <w:spacing w:before="0"/>
        <w:rPr>
          <w:rFonts w:ascii="Times New Roman" w:hAnsi="Times New Roman" w:cs="Times New Roman"/>
          <w:sz w:val="32"/>
          <w:szCs w:val="32"/>
        </w:rPr>
      </w:pPr>
      <w:r w:rsidRPr="007C701B">
        <w:rPr>
          <w:rFonts w:ascii="Times New Roman" w:hAnsi="Times New Roman" w:cs="Times New Roman"/>
          <w:sz w:val="32"/>
          <w:szCs w:val="32"/>
        </w:rPr>
        <w:t>Storytime Ideas</w:t>
      </w:r>
    </w:p>
    <w:p w14:paraId="716FA6A5" w14:textId="394CED3F" w:rsidR="00BF0C73" w:rsidRDefault="00BF0C73" w:rsidP="00BF0C73"/>
    <w:p w14:paraId="57366273" w14:textId="77777777" w:rsidR="007025F7" w:rsidRPr="00BF0C73" w:rsidRDefault="007025F7" w:rsidP="00BF0C73"/>
    <w:p w14:paraId="73E042A2" w14:textId="53D46F20" w:rsidR="0029293C" w:rsidRPr="007C701B" w:rsidRDefault="00293D36" w:rsidP="0029293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t>Opening:</w:t>
      </w:r>
    </w:p>
    <w:p w14:paraId="0F0C8AEA" w14:textId="0BCD41A7" w:rsidR="0029293C" w:rsidRPr="007C701B" w:rsidRDefault="00036AFE" w:rsidP="0029293C">
      <w:p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Try adding a game to your opening ritual. You can go around the room and have everyone clap the syllables of their names. Try making a silly rhyme with a name (like Anna Banana). Talk about favorite games and fun things families like to do together.</w:t>
      </w:r>
    </w:p>
    <w:p w14:paraId="790B91BA" w14:textId="172313DA" w:rsidR="0029293C" w:rsidRPr="007C701B" w:rsidRDefault="00D26566" w:rsidP="0029293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t>Books:</w:t>
      </w:r>
    </w:p>
    <w:p w14:paraId="6892C4D2" w14:textId="3F2A4B47" w:rsidR="0046339B" w:rsidRPr="007C701B" w:rsidRDefault="00036AFE" w:rsidP="00D26566">
      <w:p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Start out with longer books like </w:t>
      </w:r>
      <w:r w:rsidRPr="007C701B">
        <w:rPr>
          <w:rFonts w:ascii="Times New Roman" w:hAnsi="Times New Roman" w:cs="Times New Roman"/>
          <w:i/>
          <w:iCs/>
          <w:szCs w:val="24"/>
        </w:rPr>
        <w:t>How to Code a Sandcastle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>,</w:t>
      </w:r>
      <w:r w:rsidRPr="007C701B">
        <w:rPr>
          <w:rFonts w:ascii="Times New Roman" w:hAnsi="Times New Roman" w:cs="Times New Roman"/>
          <w:szCs w:val="24"/>
        </w:rPr>
        <w:t xml:space="preserve"> by Josh Funk</w:t>
      </w:r>
      <w:r w:rsidR="00967476" w:rsidRPr="007C701B">
        <w:rPr>
          <w:rFonts w:ascii="Times New Roman" w:hAnsi="Times New Roman" w:cs="Times New Roman"/>
          <w:szCs w:val="24"/>
        </w:rPr>
        <w:t>,</w:t>
      </w:r>
      <w:r w:rsidRPr="007C701B">
        <w:rPr>
          <w:rFonts w:ascii="Times New Roman" w:hAnsi="Times New Roman" w:cs="Times New Roman"/>
          <w:szCs w:val="24"/>
        </w:rPr>
        <w:t xml:space="preserve"> or </w:t>
      </w:r>
      <w:r w:rsidRPr="007C701B">
        <w:rPr>
          <w:rFonts w:ascii="Times New Roman" w:hAnsi="Times New Roman" w:cs="Times New Roman"/>
          <w:i/>
          <w:iCs/>
          <w:szCs w:val="24"/>
        </w:rPr>
        <w:t xml:space="preserve">Rosie </w:t>
      </w:r>
      <w:r w:rsidR="005E1264" w:rsidRPr="007C701B">
        <w:rPr>
          <w:rFonts w:ascii="Times New Roman" w:hAnsi="Times New Roman" w:cs="Times New Roman"/>
          <w:i/>
          <w:iCs/>
          <w:szCs w:val="24"/>
        </w:rPr>
        <w:t>Revere, Engineer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>,</w:t>
      </w:r>
      <w:r w:rsidR="005E1264" w:rsidRPr="007C701B">
        <w:rPr>
          <w:rFonts w:ascii="Times New Roman" w:hAnsi="Times New Roman" w:cs="Times New Roman"/>
          <w:szCs w:val="24"/>
        </w:rPr>
        <w:t xml:space="preserve"> by Andrea Beatty. Use a book that is more interactive during the middle of storytime</w:t>
      </w:r>
      <w:r w:rsidR="00967476" w:rsidRPr="007C701B">
        <w:rPr>
          <w:rFonts w:ascii="Times New Roman" w:hAnsi="Times New Roman" w:cs="Times New Roman"/>
          <w:szCs w:val="24"/>
        </w:rPr>
        <w:t xml:space="preserve">. Books that encourage discussion like 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 xml:space="preserve">What to Do </w:t>
      </w:r>
      <w:r w:rsidR="007C701B" w:rsidRPr="007C701B">
        <w:rPr>
          <w:rFonts w:ascii="Times New Roman" w:hAnsi="Times New Roman" w:cs="Times New Roman"/>
          <w:i/>
          <w:iCs/>
          <w:szCs w:val="24"/>
        </w:rPr>
        <w:t>with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 xml:space="preserve"> a Box</w:t>
      </w:r>
      <w:r w:rsidR="00967476" w:rsidRPr="007C701B">
        <w:rPr>
          <w:rFonts w:ascii="Times New Roman" w:hAnsi="Times New Roman" w:cs="Times New Roman"/>
          <w:szCs w:val="24"/>
        </w:rPr>
        <w:t xml:space="preserve"> by Jane Yolen, or</w:t>
      </w:r>
      <w:r w:rsidR="005E1264" w:rsidRPr="007C701B">
        <w:rPr>
          <w:rFonts w:ascii="Times New Roman" w:hAnsi="Times New Roman" w:cs="Times New Roman"/>
          <w:szCs w:val="24"/>
        </w:rPr>
        <w:t xml:space="preserve"> a wordless book like </w:t>
      </w:r>
      <w:r w:rsidR="005E1264" w:rsidRPr="007C701B">
        <w:rPr>
          <w:rFonts w:ascii="Times New Roman" w:hAnsi="Times New Roman" w:cs="Times New Roman"/>
          <w:i/>
          <w:iCs/>
          <w:szCs w:val="24"/>
        </w:rPr>
        <w:t>Chalk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>,</w:t>
      </w:r>
      <w:r w:rsidR="005E1264" w:rsidRPr="007C701B">
        <w:rPr>
          <w:rFonts w:ascii="Times New Roman" w:hAnsi="Times New Roman" w:cs="Times New Roman"/>
          <w:szCs w:val="24"/>
        </w:rPr>
        <w:t xml:space="preserve"> by Bill Thomson</w:t>
      </w:r>
      <w:r w:rsidR="00967476" w:rsidRPr="007C701B">
        <w:rPr>
          <w:rFonts w:ascii="Times New Roman" w:hAnsi="Times New Roman" w:cs="Times New Roman"/>
          <w:szCs w:val="24"/>
        </w:rPr>
        <w:t xml:space="preserve">, work great. Finish up with a shorter book, like 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>Not a Stick,</w:t>
      </w:r>
      <w:r w:rsidR="00967476" w:rsidRPr="007C701B">
        <w:rPr>
          <w:rFonts w:ascii="Times New Roman" w:hAnsi="Times New Roman" w:cs="Times New Roman"/>
          <w:szCs w:val="24"/>
        </w:rPr>
        <w:t xml:space="preserve"> by Antoinette Portis, or </w:t>
      </w:r>
      <w:r w:rsidR="00967476" w:rsidRPr="007C701B">
        <w:rPr>
          <w:rFonts w:ascii="Times New Roman" w:hAnsi="Times New Roman" w:cs="Times New Roman"/>
          <w:i/>
          <w:iCs/>
          <w:szCs w:val="24"/>
        </w:rPr>
        <w:t>The Birthday Box</w:t>
      </w:r>
      <w:r w:rsidR="00967476" w:rsidRPr="007C701B">
        <w:rPr>
          <w:rFonts w:ascii="Times New Roman" w:hAnsi="Times New Roman" w:cs="Times New Roman"/>
          <w:szCs w:val="24"/>
        </w:rPr>
        <w:t xml:space="preserve">, by Leslie Patricelli. </w:t>
      </w:r>
    </w:p>
    <w:p w14:paraId="40FC0468" w14:textId="1F41F2D5" w:rsidR="0046339B" w:rsidRPr="007C701B" w:rsidRDefault="0046339B" w:rsidP="0046339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t>Activities:</w:t>
      </w:r>
    </w:p>
    <w:p w14:paraId="37BD3EEE" w14:textId="208F0135" w:rsidR="00D26566" w:rsidRPr="007C701B" w:rsidRDefault="009769E2" w:rsidP="0046339B">
      <w:p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Almost any activity that you do in storytime would be considered Fun and Games. Try to introduce activities </w:t>
      </w:r>
      <w:r w:rsidR="00971662" w:rsidRPr="007C701B">
        <w:rPr>
          <w:rFonts w:ascii="Times New Roman" w:hAnsi="Times New Roman" w:cs="Times New Roman"/>
          <w:szCs w:val="24"/>
        </w:rPr>
        <w:t xml:space="preserve">that families can replicate at home. Show how to recreate a puppet experience using stuffed </w:t>
      </w:r>
      <w:r w:rsidR="007C701B" w:rsidRPr="007C701B">
        <w:rPr>
          <w:rFonts w:ascii="Times New Roman" w:hAnsi="Times New Roman" w:cs="Times New Roman"/>
          <w:szCs w:val="24"/>
        </w:rPr>
        <w:t>animals or</w:t>
      </w:r>
      <w:r w:rsidR="00971662" w:rsidRPr="007C701B">
        <w:rPr>
          <w:rFonts w:ascii="Times New Roman" w:hAnsi="Times New Roman" w:cs="Times New Roman"/>
          <w:szCs w:val="24"/>
        </w:rPr>
        <w:t xml:space="preserve"> make a flannel board activity with paper and popsicle sticks. Pass out instructions for making instruments at home with recycled materials. </w:t>
      </w:r>
      <w:r w:rsidR="00D018F0" w:rsidRPr="007C701B">
        <w:rPr>
          <w:rFonts w:ascii="Times New Roman" w:hAnsi="Times New Roman" w:cs="Times New Roman"/>
          <w:szCs w:val="24"/>
        </w:rPr>
        <w:t>Check out the Family Reading Week page for LOTS more activity ideas:</w:t>
      </w:r>
    </w:p>
    <w:p w14:paraId="7482E4C6" w14:textId="3ED3C24C" w:rsidR="00623CF4" w:rsidRPr="007C701B" w:rsidRDefault="00623CF4" w:rsidP="00623CF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t>Songs:</w:t>
      </w:r>
    </w:p>
    <w:p w14:paraId="5CD1BE57" w14:textId="223C061E" w:rsidR="00623CF4" w:rsidRPr="007C701B" w:rsidRDefault="00623CF4" w:rsidP="00623CF4">
      <w:p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Want to have a Fun and Games dance party? Or just shake up your traditional song choices? Check out these options:</w:t>
      </w:r>
    </w:p>
    <w:p w14:paraId="73C368C3" w14:textId="76BD83EA" w:rsidR="00623CF4" w:rsidRPr="007C701B" w:rsidRDefault="00623CF4" w:rsidP="00623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i/>
          <w:iCs/>
          <w:szCs w:val="24"/>
        </w:rPr>
        <w:t>Fun, Fun, Fun</w:t>
      </w:r>
      <w:r w:rsidRPr="007C701B">
        <w:rPr>
          <w:rFonts w:ascii="Times New Roman" w:hAnsi="Times New Roman" w:cs="Times New Roman"/>
          <w:szCs w:val="24"/>
        </w:rPr>
        <w:t xml:space="preserve"> by the Beach Boys</w:t>
      </w:r>
    </w:p>
    <w:p w14:paraId="5F7A9E51" w14:textId="6A8C1905" w:rsidR="00623CF4" w:rsidRPr="007C701B" w:rsidRDefault="00623CF4" w:rsidP="00623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i/>
          <w:iCs/>
          <w:szCs w:val="24"/>
        </w:rPr>
        <w:t xml:space="preserve">Quit </w:t>
      </w:r>
      <w:proofErr w:type="spellStart"/>
      <w:r w:rsidRPr="007C701B">
        <w:rPr>
          <w:rFonts w:ascii="Times New Roman" w:hAnsi="Times New Roman" w:cs="Times New Roman"/>
          <w:i/>
          <w:iCs/>
          <w:szCs w:val="24"/>
        </w:rPr>
        <w:t>Playin</w:t>
      </w:r>
      <w:proofErr w:type="spellEnd"/>
      <w:r w:rsidRPr="007C701B">
        <w:rPr>
          <w:rFonts w:ascii="Times New Roman" w:hAnsi="Times New Roman" w:cs="Times New Roman"/>
          <w:i/>
          <w:iCs/>
          <w:szCs w:val="24"/>
        </w:rPr>
        <w:t>’ Games</w:t>
      </w:r>
      <w:r w:rsidRPr="007C701B">
        <w:rPr>
          <w:rFonts w:ascii="Times New Roman" w:hAnsi="Times New Roman" w:cs="Times New Roman"/>
          <w:szCs w:val="24"/>
        </w:rPr>
        <w:t xml:space="preserve"> by The Backstreet Boys</w:t>
      </w:r>
    </w:p>
    <w:p w14:paraId="1BA8C789" w14:textId="188B0549" w:rsidR="00623CF4" w:rsidRPr="007C701B" w:rsidRDefault="007025F7" w:rsidP="00623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hyperlink r:id="rId8" w:history="1">
        <w:r w:rsidR="00530B52" w:rsidRPr="007C701B">
          <w:rPr>
            <w:rStyle w:val="Hyperlink"/>
            <w:rFonts w:ascii="Times New Roman" w:hAnsi="Times New Roman" w:cs="Times New Roman"/>
            <w:szCs w:val="24"/>
          </w:rPr>
          <w:t>Gameshow Songs</w:t>
        </w:r>
      </w:hyperlink>
      <w:r w:rsidR="00530B52" w:rsidRPr="007C701B">
        <w:rPr>
          <w:rFonts w:ascii="Times New Roman" w:hAnsi="Times New Roman" w:cs="Times New Roman"/>
          <w:szCs w:val="24"/>
        </w:rPr>
        <w:t xml:space="preserve"> channel on YouTube</w:t>
      </w:r>
    </w:p>
    <w:p w14:paraId="5D17F9EE" w14:textId="09BAAAB4" w:rsidR="00CF6E88" w:rsidRPr="007C701B" w:rsidRDefault="00CF6E88" w:rsidP="00CF6E8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t>Comments on Early Learning</w:t>
      </w:r>
      <w:r w:rsidR="00BF0C73">
        <w:rPr>
          <w:rFonts w:ascii="Times New Roman" w:hAnsi="Times New Roman" w:cs="Times New Roman"/>
          <w:sz w:val="24"/>
          <w:szCs w:val="24"/>
        </w:rPr>
        <w:t>:</w:t>
      </w:r>
    </w:p>
    <w:p w14:paraId="7BDC08E2" w14:textId="77777777" w:rsidR="00CF6E88" w:rsidRPr="007C701B" w:rsidRDefault="00CF6E88" w:rsidP="00CF6E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Play-based activities that help children build creative thinking and fine motor skills, learn about engineering, and use their imaginations.</w:t>
      </w:r>
    </w:p>
    <w:p w14:paraId="434DB5BF" w14:textId="77777777" w:rsidR="00CF6E88" w:rsidRPr="007C701B" w:rsidRDefault="00CF6E88" w:rsidP="00CF6E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Brainstorm ways to transform your house into play zones that promote learning.</w:t>
      </w:r>
    </w:p>
    <w:p w14:paraId="17422CBE" w14:textId="77777777" w:rsidR="00CF6E88" w:rsidRPr="007C701B" w:rsidRDefault="00CF6E88" w:rsidP="00CF6E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Coming to an agreement with a friend on what to play is an important executive function skill for kids to master before school. You can help them learn by doing activities as a family where you all agree on a course of action. </w:t>
      </w:r>
    </w:p>
    <w:p w14:paraId="60BB2C05" w14:textId="77777777" w:rsidR="00CF6E88" w:rsidRPr="007C701B" w:rsidRDefault="00CF6E88" w:rsidP="00CF6E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When we transform everyday objects into toys, your child engages in symbolic thought, which is important for developing language skills.</w:t>
      </w:r>
    </w:p>
    <w:p w14:paraId="0794A219" w14:textId="77777777" w:rsidR="00CF6E88" w:rsidRPr="007C701B" w:rsidRDefault="00CF6E88" w:rsidP="00BF0C73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YOU are your child’s best teacher, and doing things together helps your child learn.</w:t>
      </w:r>
    </w:p>
    <w:p w14:paraId="6C1B4A3C" w14:textId="77777777" w:rsidR="00CF6E88" w:rsidRPr="007C701B" w:rsidRDefault="00CF6E88" w:rsidP="00CF6E8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lastRenderedPageBreak/>
        <w:t>Tips for Families on How to Encourage Learning and Play</w:t>
      </w:r>
    </w:p>
    <w:p w14:paraId="6DFBBFA1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Label everything – chairs, toy containers, the TV. This promotes print awareness, an important early literacy skill. </w:t>
      </w:r>
    </w:p>
    <w:p w14:paraId="6DF3699D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Use letters, especially the letters in a child’s name – this promotes letter knowledge. </w:t>
      </w:r>
    </w:p>
    <w:p w14:paraId="2E279C0E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Talk about numbers and find ways to count things. </w:t>
      </w:r>
    </w:p>
    <w:p w14:paraId="409A8DD7" w14:textId="77E52C49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Find opportunities to sort things by color, size, shapes, etc. This helps with alphabet </w:t>
      </w:r>
      <w:r w:rsidR="007C701B" w:rsidRPr="007C701B">
        <w:rPr>
          <w:rFonts w:ascii="Times New Roman" w:hAnsi="Times New Roman" w:cs="Times New Roman"/>
          <w:szCs w:val="24"/>
        </w:rPr>
        <w:t>knowledge and</w:t>
      </w:r>
      <w:r w:rsidRPr="007C701B">
        <w:rPr>
          <w:rFonts w:ascii="Times New Roman" w:hAnsi="Times New Roman" w:cs="Times New Roman"/>
          <w:szCs w:val="24"/>
        </w:rPr>
        <w:t xml:space="preserve"> is an important early STEM skill. </w:t>
      </w:r>
    </w:p>
    <w:p w14:paraId="04405942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Find ways to measure and compare to promote STEM thinking. </w:t>
      </w:r>
    </w:p>
    <w:p w14:paraId="33ACFEE3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Imaginative play involves opportunities to dress up and use props. </w:t>
      </w:r>
    </w:p>
    <w:p w14:paraId="0EBB1000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When children play together, they learn to take turns, share, and develop self-regulation skills – all of these are important aspects of executive function. </w:t>
      </w:r>
    </w:p>
    <w:p w14:paraId="3961990E" w14:textId="77777777" w:rsidR="00CF6E88" w:rsidRPr="007C701B" w:rsidRDefault="00CF6E88" w:rsidP="00CF6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Blocks and other building toys help strengthen engineering skills. </w:t>
      </w:r>
    </w:p>
    <w:p w14:paraId="037FE8F0" w14:textId="74262E90" w:rsidR="00CF6E88" w:rsidRPr="007C701B" w:rsidRDefault="00CF6E88" w:rsidP="00BC49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Take a book or story you know a child </w:t>
      </w:r>
      <w:r w:rsidR="007C701B" w:rsidRPr="007C701B">
        <w:rPr>
          <w:rFonts w:ascii="Times New Roman" w:hAnsi="Times New Roman" w:cs="Times New Roman"/>
          <w:szCs w:val="24"/>
        </w:rPr>
        <w:t>loves and</w:t>
      </w:r>
      <w:r w:rsidRPr="007C701B">
        <w:rPr>
          <w:rFonts w:ascii="Times New Roman" w:hAnsi="Times New Roman" w:cs="Times New Roman"/>
          <w:szCs w:val="24"/>
        </w:rPr>
        <w:t xml:space="preserve"> act it out with them; or encourage them to act out a story they know.</w:t>
      </w:r>
    </w:p>
    <w:p w14:paraId="285674EC" w14:textId="66BD00D1" w:rsidR="00BC4966" w:rsidRPr="007C701B" w:rsidRDefault="00BC4966" w:rsidP="00BC496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C701B">
        <w:rPr>
          <w:rFonts w:ascii="Times New Roman" w:hAnsi="Times New Roman" w:cs="Times New Roman"/>
          <w:sz w:val="24"/>
          <w:szCs w:val="24"/>
        </w:rPr>
        <w:t xml:space="preserve">Tips </w:t>
      </w:r>
      <w:r w:rsidR="007C701B" w:rsidRPr="007C701B">
        <w:rPr>
          <w:rFonts w:ascii="Times New Roman" w:hAnsi="Times New Roman" w:cs="Times New Roman"/>
          <w:sz w:val="24"/>
          <w:szCs w:val="24"/>
        </w:rPr>
        <w:t>for</w:t>
      </w:r>
      <w:r w:rsidRPr="007C701B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7C701B">
        <w:rPr>
          <w:rFonts w:ascii="Times New Roman" w:hAnsi="Times New Roman" w:cs="Times New Roman"/>
          <w:sz w:val="24"/>
          <w:szCs w:val="24"/>
        </w:rPr>
        <w:t>Storytimes</w:t>
      </w:r>
      <w:proofErr w:type="spellEnd"/>
      <w:r w:rsidRPr="007C701B">
        <w:rPr>
          <w:rFonts w:ascii="Times New Roman" w:hAnsi="Times New Roman" w:cs="Times New Roman"/>
          <w:sz w:val="24"/>
          <w:szCs w:val="24"/>
        </w:rPr>
        <w:t>:</w:t>
      </w:r>
    </w:p>
    <w:p w14:paraId="52EDCA9F" w14:textId="01E94A1D" w:rsidR="00BC4966" w:rsidRPr="007C701B" w:rsidRDefault="00BC4966" w:rsidP="00BC4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 xml:space="preserve">Make sure that you have checked the </w:t>
      </w:r>
      <w:hyperlink r:id="rId9" w:history="1">
        <w:r w:rsidRPr="007C701B">
          <w:rPr>
            <w:rStyle w:val="Hyperlink"/>
            <w:rFonts w:ascii="Times New Roman" w:hAnsi="Times New Roman" w:cs="Times New Roman"/>
            <w:szCs w:val="24"/>
          </w:rPr>
          <w:t>publisher permissions</w:t>
        </w:r>
      </w:hyperlink>
      <w:r w:rsidRPr="007C701B">
        <w:rPr>
          <w:rFonts w:ascii="Times New Roman" w:hAnsi="Times New Roman" w:cs="Times New Roman"/>
          <w:szCs w:val="24"/>
        </w:rPr>
        <w:t xml:space="preserve"> on the book you read</w:t>
      </w:r>
    </w:p>
    <w:p w14:paraId="6DCCFEA4" w14:textId="55405C32" w:rsidR="00BC4966" w:rsidRPr="007C701B" w:rsidRDefault="00BC4966" w:rsidP="00BC4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Test audio-visual technology ahead of time</w:t>
      </w:r>
    </w:p>
    <w:p w14:paraId="211DCA39" w14:textId="5CEAC477" w:rsidR="00BC4966" w:rsidRPr="007C701B" w:rsidRDefault="00BC4966" w:rsidP="00BC4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Make sure you have good lighting</w:t>
      </w:r>
    </w:p>
    <w:p w14:paraId="357FFD5F" w14:textId="036A587C" w:rsidR="00BC4966" w:rsidRPr="007C701B" w:rsidRDefault="00BC4966" w:rsidP="00BC49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Practice reading your book before recording</w:t>
      </w:r>
    </w:p>
    <w:p w14:paraId="21D1397B" w14:textId="089CF653" w:rsidR="00BC4966" w:rsidRDefault="003A6D76" w:rsidP="007C701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4"/>
        </w:rPr>
      </w:pPr>
      <w:r w:rsidRPr="007C701B">
        <w:rPr>
          <w:rFonts w:ascii="Times New Roman" w:hAnsi="Times New Roman" w:cs="Times New Roman"/>
          <w:szCs w:val="24"/>
        </w:rPr>
        <w:t>Demonstrate or suggest activities that can be done at home with minimal materials</w:t>
      </w:r>
    </w:p>
    <w:p w14:paraId="2E4223C6" w14:textId="77777777" w:rsidR="007025F7" w:rsidRPr="007C701B" w:rsidRDefault="007025F7" w:rsidP="007C701B">
      <w:pPr>
        <w:pStyle w:val="ListParagraph"/>
        <w:spacing w:before="240"/>
        <w:rPr>
          <w:rFonts w:ascii="Times New Roman" w:hAnsi="Times New Roman" w:cs="Times New Roman"/>
          <w:szCs w:val="24"/>
        </w:rPr>
      </w:pPr>
    </w:p>
    <w:p w14:paraId="317FA936" w14:textId="03CC7B26" w:rsidR="00211507" w:rsidRPr="007C701B" w:rsidRDefault="006219A5" w:rsidP="00211507">
      <w:pPr>
        <w:pStyle w:val="Heading2"/>
        <w:rPr>
          <w:rFonts w:ascii="Times New Roman" w:hAnsi="Times New Roman" w:cs="Times New Roman"/>
          <w:szCs w:val="28"/>
        </w:rPr>
      </w:pPr>
      <w:r w:rsidRPr="007C701B">
        <w:rPr>
          <w:rFonts w:ascii="Times New Roman" w:hAnsi="Times New Roman" w:cs="Times New Roman"/>
          <w:szCs w:val="28"/>
        </w:rPr>
        <w:t>Publisher Permissions for Books on the Themed Booklist:</w:t>
      </w:r>
    </w:p>
    <w:p w14:paraId="569D207E" w14:textId="77777777" w:rsidR="007C701B" w:rsidRPr="007C701B" w:rsidRDefault="007C701B" w:rsidP="007C701B">
      <w:pPr>
        <w:spacing w:after="0"/>
      </w:pPr>
    </w:p>
    <w:p w14:paraId="699306D4" w14:textId="19867031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What to Do with a Box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Jane Yolen</w:t>
      </w:r>
    </w:p>
    <w:p w14:paraId="558ACEFB" w14:textId="691BC4D3" w:rsidR="006219A5" w:rsidRPr="007C701B" w:rsidRDefault="006219A5" w:rsidP="00BF0C73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>Not specified – contact Publisher directly</w:t>
      </w:r>
    </w:p>
    <w:p w14:paraId="4879EB93" w14:textId="695AB029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Not a Box &amp; Not a Stick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Antoinette Portis (for littles)</w:t>
      </w:r>
    </w:p>
    <w:p w14:paraId="5725091B" w14:textId="28BC8F83" w:rsidR="006219A5" w:rsidRPr="007C701B" w:rsidRDefault="006219A5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Harper Collins; permissions extended until Dec. 31, 2020; more info </w:t>
      </w:r>
      <w:hyperlink r:id="rId10" w:anchor="heading=h.c19kmpdof1zi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084F4A36" w14:textId="64DA6762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A Stick is an Excellent Thing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Marilyn Singer</w:t>
      </w:r>
    </w:p>
    <w:p w14:paraId="29BD0FCB" w14:textId="352B589F" w:rsidR="006219A5" w:rsidRPr="007C701B" w:rsidRDefault="006219A5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Clarion, a division of Houghton Mifflin Harcourt; permissions extended until Dec. 31, 2020; more info </w:t>
      </w:r>
      <w:hyperlink r:id="rId11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64DEAAFE" w14:textId="503BD595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Rosie Revere, Engineer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Andrea Beatty</w:t>
      </w:r>
    </w:p>
    <w:p w14:paraId="46A0493B" w14:textId="2A27D7B6" w:rsidR="006219A5" w:rsidRPr="007C701B" w:rsidRDefault="006219A5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Abrams Children’s Books; permissions extended until Dec. 31, 2020; more info </w:t>
      </w:r>
      <w:hyperlink r:id="rId12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4D52C703" w14:textId="60DE4AFA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Mabel and Sam at Home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Linda Urban</w:t>
      </w:r>
    </w:p>
    <w:p w14:paraId="58DB6802" w14:textId="1C190235" w:rsidR="00355D34" w:rsidRPr="007C701B" w:rsidRDefault="00355D34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lastRenderedPageBreak/>
        <w:t xml:space="preserve">Publisher: </w:t>
      </w:r>
      <w:r w:rsidR="0071247F" w:rsidRPr="007C701B">
        <w:rPr>
          <w:rFonts w:ascii="Times New Roman" w:eastAsia="Times New Roman" w:hAnsi="Times New Roman" w:cs="Times New Roman"/>
          <w:szCs w:val="24"/>
        </w:rPr>
        <w:t>Chronical Books</w:t>
      </w:r>
      <w:r w:rsidRPr="007C701B">
        <w:rPr>
          <w:rFonts w:ascii="Times New Roman" w:eastAsia="Times New Roman" w:hAnsi="Times New Roman" w:cs="Times New Roman"/>
          <w:szCs w:val="24"/>
        </w:rPr>
        <w:t xml:space="preserve">; permissions extended until </w:t>
      </w:r>
      <w:r w:rsidR="0071247F" w:rsidRPr="007C701B">
        <w:rPr>
          <w:rFonts w:ascii="Times New Roman" w:eastAsia="Times New Roman" w:hAnsi="Times New Roman" w:cs="Times New Roman"/>
          <w:szCs w:val="24"/>
        </w:rPr>
        <w:t>unspecified date</w:t>
      </w:r>
      <w:r w:rsidRPr="007C701B">
        <w:rPr>
          <w:rFonts w:ascii="Times New Roman" w:eastAsia="Times New Roman" w:hAnsi="Times New Roman" w:cs="Times New Roman"/>
          <w:szCs w:val="24"/>
        </w:rPr>
        <w:t xml:space="preserve">; more info </w:t>
      </w:r>
      <w:hyperlink r:id="rId13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  <w:bookmarkStart w:id="0" w:name="_GoBack"/>
      <w:bookmarkEnd w:id="0"/>
    </w:p>
    <w:p w14:paraId="7BA997C7" w14:textId="77777777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Star Jumper: Journey of a Cardboard Genius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Frank Asch</w:t>
      </w:r>
    </w:p>
    <w:p w14:paraId="34309764" w14:textId="06767C8E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This Is My Dollhouse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Giselle Porter </w:t>
      </w:r>
    </w:p>
    <w:p w14:paraId="12B29D2F" w14:textId="5866F4E2" w:rsidR="0071247F" w:rsidRPr="007C701B" w:rsidRDefault="0071247F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>Not specified – contact publisher directly</w:t>
      </w:r>
    </w:p>
    <w:p w14:paraId="472CB8F6" w14:textId="78EEC4DA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 xml:space="preserve">Christina Katerina and the Box </w:t>
      </w:r>
      <w:r w:rsidRPr="00BF0C73">
        <w:rPr>
          <w:rFonts w:ascii="Times New Roman" w:eastAsia="Times New Roman" w:hAnsi="Times New Roman" w:cs="Times New Roman"/>
          <w:szCs w:val="24"/>
        </w:rPr>
        <w:t xml:space="preserve">by </w:t>
      </w:r>
      <w:proofErr w:type="spellStart"/>
      <w:r w:rsidRPr="00BF0C73">
        <w:rPr>
          <w:rFonts w:ascii="Times New Roman" w:eastAsia="Times New Roman" w:hAnsi="Times New Roman" w:cs="Times New Roman"/>
          <w:szCs w:val="24"/>
        </w:rPr>
        <w:t>Patrica</w:t>
      </w:r>
      <w:proofErr w:type="spellEnd"/>
      <w:r w:rsidRPr="00BF0C73">
        <w:rPr>
          <w:rFonts w:ascii="Times New Roman" w:eastAsia="Times New Roman" w:hAnsi="Times New Roman" w:cs="Times New Roman"/>
          <w:szCs w:val="24"/>
        </w:rPr>
        <w:t xml:space="preserve"> Lee </w:t>
      </w:r>
      <w:proofErr w:type="spellStart"/>
      <w:r w:rsidRPr="00BF0C73">
        <w:rPr>
          <w:rFonts w:ascii="Times New Roman" w:eastAsia="Times New Roman" w:hAnsi="Times New Roman" w:cs="Times New Roman"/>
          <w:szCs w:val="24"/>
        </w:rPr>
        <w:t>Gauch</w:t>
      </w:r>
      <w:proofErr w:type="spellEnd"/>
    </w:p>
    <w:p w14:paraId="7B02DBA6" w14:textId="3743EED9" w:rsidR="00525646" w:rsidRPr="007C701B" w:rsidRDefault="00525646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</w:t>
      </w:r>
      <w:proofErr w:type="spellStart"/>
      <w:r w:rsidRPr="007C701B">
        <w:rPr>
          <w:rFonts w:ascii="Times New Roman" w:eastAsia="Times New Roman" w:hAnsi="Times New Roman" w:cs="Times New Roman"/>
          <w:szCs w:val="24"/>
        </w:rPr>
        <w:t>Boyds</w:t>
      </w:r>
      <w:proofErr w:type="spellEnd"/>
      <w:r w:rsidRPr="007C701B">
        <w:rPr>
          <w:rFonts w:ascii="Times New Roman" w:eastAsia="Times New Roman" w:hAnsi="Times New Roman" w:cs="Times New Roman"/>
          <w:szCs w:val="24"/>
        </w:rPr>
        <w:t xml:space="preserve"> Mills &amp; Kane; permissions expired on Sept. 7; contact directly</w:t>
      </w:r>
    </w:p>
    <w:p w14:paraId="19C082D8" w14:textId="018840F9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Origami Yoda</w:t>
      </w:r>
      <w:r w:rsidRPr="00BF0C73">
        <w:rPr>
          <w:rFonts w:ascii="Times New Roman" w:eastAsia="Times New Roman" w:hAnsi="Times New Roman" w:cs="Times New Roman"/>
          <w:szCs w:val="24"/>
        </w:rPr>
        <w:t xml:space="preserve"> (series) by Tom </w:t>
      </w:r>
      <w:proofErr w:type="spellStart"/>
      <w:r w:rsidRPr="00BF0C73">
        <w:rPr>
          <w:rFonts w:ascii="Times New Roman" w:eastAsia="Times New Roman" w:hAnsi="Times New Roman" w:cs="Times New Roman"/>
          <w:szCs w:val="24"/>
        </w:rPr>
        <w:t>Angleberger</w:t>
      </w:r>
      <w:proofErr w:type="spellEnd"/>
    </w:p>
    <w:p w14:paraId="75556A7E" w14:textId="77777777" w:rsidR="007915C8" w:rsidRPr="007C701B" w:rsidRDefault="007915C8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Abrams Children’s Books; permissions extended until Dec. 31, 2020; more info </w:t>
      </w:r>
      <w:hyperlink r:id="rId14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09686B45" w14:textId="343E8DA3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Windows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Julia </w:t>
      </w:r>
      <w:proofErr w:type="spellStart"/>
      <w:r w:rsidRPr="00BF0C73">
        <w:rPr>
          <w:rFonts w:ascii="Times New Roman" w:eastAsia="Times New Roman" w:hAnsi="Times New Roman" w:cs="Times New Roman"/>
          <w:szCs w:val="24"/>
        </w:rPr>
        <w:t>Denos</w:t>
      </w:r>
      <w:proofErr w:type="spellEnd"/>
    </w:p>
    <w:p w14:paraId="6426041B" w14:textId="079F483E" w:rsidR="007915C8" w:rsidRPr="007C701B" w:rsidRDefault="007915C8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Candlewick; permissions restricted to private channels only; more info </w:t>
      </w:r>
      <w:hyperlink r:id="rId15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05E7DE88" w14:textId="6997D3FD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Blackout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John Rocco</w:t>
      </w:r>
    </w:p>
    <w:p w14:paraId="74738ECC" w14:textId="619B533C" w:rsidR="002F01CE" w:rsidRPr="007C701B" w:rsidRDefault="002F01CE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Little, Brown Books for Young Readers; permissions extended until Dec. 31, 2020; more info </w:t>
      </w:r>
      <w:hyperlink r:id="rId16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2B50BE2E" w14:textId="6E4A6D17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The Birthday Box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Leslie Patricelli (for littles)</w:t>
      </w:r>
    </w:p>
    <w:p w14:paraId="3A78322B" w14:textId="77777777" w:rsidR="002F01CE" w:rsidRPr="007C701B" w:rsidRDefault="002F01CE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 xml:space="preserve">Publisher: Candlewick; permissions restricted to private channels only; more info </w:t>
      </w:r>
      <w:hyperlink r:id="rId17" w:anchor="heading=h.zgez1uipb8zx" w:history="1">
        <w:r w:rsidRPr="007C701B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7C701B">
        <w:rPr>
          <w:rFonts w:ascii="Times New Roman" w:eastAsia="Times New Roman" w:hAnsi="Times New Roman" w:cs="Times New Roman"/>
          <w:szCs w:val="24"/>
        </w:rPr>
        <w:t>.</w:t>
      </w:r>
    </w:p>
    <w:p w14:paraId="539CBC15" w14:textId="02627F00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Chalk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Bill Thomson</w:t>
      </w:r>
    </w:p>
    <w:p w14:paraId="17AEDEA5" w14:textId="63AB48A2" w:rsidR="002F01CE" w:rsidRPr="00BF0C73" w:rsidRDefault="002F01CE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szCs w:val="24"/>
        </w:rPr>
        <w:t xml:space="preserve">Publisher: Two Lions, a division of Amazon Publishing; permissions restricted to private channels only; more info </w:t>
      </w:r>
      <w:hyperlink r:id="rId18" w:anchor="heading=h.zgez1uipb8zx" w:history="1">
        <w:r w:rsidRPr="00BF0C73">
          <w:rPr>
            <w:rStyle w:val="Hyperlink"/>
            <w:rFonts w:ascii="Times New Roman" w:eastAsia="Times New Roman" w:hAnsi="Times New Roman" w:cs="Times New Roman"/>
            <w:szCs w:val="24"/>
          </w:rPr>
          <w:t>here</w:t>
        </w:r>
      </w:hyperlink>
      <w:r w:rsidRPr="00BF0C73">
        <w:rPr>
          <w:rFonts w:ascii="Times New Roman" w:eastAsia="Times New Roman" w:hAnsi="Times New Roman" w:cs="Times New Roman"/>
          <w:szCs w:val="24"/>
        </w:rPr>
        <w:t>.</w:t>
      </w:r>
    </w:p>
    <w:p w14:paraId="3EE85582" w14:textId="77777777" w:rsidR="006219A5" w:rsidRPr="00BF0C73" w:rsidRDefault="006219A5" w:rsidP="00BF0C7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BF0C73">
        <w:rPr>
          <w:rFonts w:ascii="Times New Roman" w:eastAsia="Times New Roman" w:hAnsi="Times New Roman" w:cs="Times New Roman"/>
          <w:i/>
          <w:szCs w:val="24"/>
        </w:rPr>
        <w:t>How to Code a Sandcastle</w:t>
      </w:r>
      <w:r w:rsidRPr="00BF0C73">
        <w:rPr>
          <w:rFonts w:ascii="Times New Roman" w:eastAsia="Times New Roman" w:hAnsi="Times New Roman" w:cs="Times New Roman"/>
          <w:szCs w:val="24"/>
        </w:rPr>
        <w:t xml:space="preserve"> by Josh Funk</w:t>
      </w:r>
    </w:p>
    <w:p w14:paraId="62794937" w14:textId="77777777" w:rsidR="000F53A1" w:rsidRPr="007C701B" w:rsidRDefault="000F53A1" w:rsidP="007025F7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7C701B">
        <w:rPr>
          <w:rFonts w:ascii="Times New Roman" w:eastAsia="Times New Roman" w:hAnsi="Times New Roman" w:cs="Times New Roman"/>
          <w:szCs w:val="24"/>
        </w:rPr>
        <w:t>Not specified – contact publisher directly</w:t>
      </w:r>
    </w:p>
    <w:p w14:paraId="631DA6B0" w14:textId="77777777" w:rsidR="0097737D" w:rsidRPr="007C701B" w:rsidRDefault="0097737D" w:rsidP="00BF0C73">
      <w:pPr>
        <w:spacing w:after="0"/>
        <w:rPr>
          <w:rFonts w:ascii="Times New Roman" w:hAnsi="Times New Roman" w:cs="Times New Roman"/>
          <w:szCs w:val="24"/>
        </w:rPr>
      </w:pPr>
    </w:p>
    <w:sectPr w:rsidR="0097737D" w:rsidRPr="007C701B" w:rsidSect="007025F7">
      <w:headerReference w:type="even" r:id="rId19"/>
      <w:footerReference w:type="default" r:id="rId20"/>
      <w:headerReference w:type="first" r:id="rId21"/>
      <w:footerReference w:type="first" r:id="rId22"/>
      <w:pgSz w:w="12240" w:h="15840"/>
      <w:pgMar w:top="116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15B1" w14:textId="77777777" w:rsidR="004E4999" w:rsidRDefault="004E4999" w:rsidP="00E143CD">
      <w:pPr>
        <w:spacing w:after="0" w:line="240" w:lineRule="auto"/>
      </w:pPr>
      <w:r>
        <w:separator/>
      </w:r>
    </w:p>
  </w:endnote>
  <w:endnote w:type="continuationSeparator" w:id="0">
    <w:p w14:paraId="0CE5A690" w14:textId="77777777" w:rsidR="004E4999" w:rsidRDefault="004E4999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1EB764D6" w:rsidR="0097737D" w:rsidRPr="007C701B" w:rsidRDefault="00776049">
    <w:pPr>
      <w:pStyle w:val="Footer"/>
      <w:rPr>
        <w:rFonts w:ascii="Times New Roman" w:hAnsi="Times New Roman" w:cs="Times New Roman"/>
        <w:szCs w:val="24"/>
      </w:rPr>
    </w:pPr>
    <w:r w:rsidRPr="007C701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7C701B">
      <w:rPr>
        <w:rFonts w:ascii="Times New Roman" w:hAnsi="Times New Roman" w:cs="Times New Roman"/>
        <w:szCs w:val="24"/>
      </w:rPr>
      <w:t xml:space="preserve">Idaho Family Reading Week November </w:t>
    </w:r>
    <w:r w:rsidR="002C3795" w:rsidRPr="007C701B">
      <w:rPr>
        <w:rFonts w:ascii="Times New Roman" w:hAnsi="Times New Roman" w:cs="Times New Roman"/>
        <w:szCs w:val="24"/>
      </w:rPr>
      <w:t>9</w:t>
    </w:r>
    <w:r w:rsidR="006B1AD1" w:rsidRPr="007C701B">
      <w:rPr>
        <w:rFonts w:ascii="Times New Roman" w:hAnsi="Times New Roman" w:cs="Times New Roman"/>
        <w:szCs w:val="24"/>
      </w:rPr>
      <w:t xml:space="preserve"> - </w:t>
    </w:r>
    <w:r w:rsidR="002C3795" w:rsidRPr="007C701B">
      <w:rPr>
        <w:rFonts w:ascii="Times New Roman" w:hAnsi="Times New Roman" w:cs="Times New Roman"/>
        <w:szCs w:val="24"/>
      </w:rPr>
      <w:t>15</w:t>
    </w:r>
    <w:r w:rsidR="006B1AD1" w:rsidRPr="007C701B">
      <w:rPr>
        <w:rFonts w:ascii="Times New Roman" w:hAnsi="Times New Roman" w:cs="Times New Roman"/>
        <w:szCs w:val="24"/>
      </w:rPr>
      <w:t>, 20</w:t>
    </w:r>
    <w:r w:rsidR="002C3795" w:rsidRPr="007C701B">
      <w:rPr>
        <w:rFonts w:ascii="Times New Roman" w:hAnsi="Times New Roman" w:cs="Times New Roman"/>
        <w:szCs w:val="24"/>
      </w:rPr>
      <w:t>20</w:t>
    </w:r>
    <w:r w:rsidR="006B1AD1" w:rsidRPr="007C701B">
      <w:rPr>
        <w:rFonts w:ascii="Times New Roman" w:hAnsi="Times New Roman" w:cs="Times New Roman"/>
        <w:szCs w:val="24"/>
      </w:rPr>
      <w:br/>
    </w:r>
    <w:r w:rsidRPr="007C701B">
      <w:rPr>
        <w:rFonts w:ascii="Times New Roman" w:hAnsi="Times New Roman" w:cs="Times New Roman"/>
        <w:sz w:val="20"/>
        <w:szCs w:val="20"/>
      </w:rPr>
      <w:t>Sponsored by Read to Me, a program of the Idaho Commission for Libraries. libraries.idaho.gov/</w:t>
    </w:r>
    <w:proofErr w:type="spellStart"/>
    <w:r w:rsidRPr="007C701B">
      <w:rPr>
        <w:rFonts w:ascii="Times New Roman" w:hAnsi="Times New Roman" w:cs="Times New Roman"/>
        <w:sz w:val="20"/>
        <w:szCs w:val="20"/>
      </w:rPr>
      <w:t>rtm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6BF5" w14:textId="77777777" w:rsidR="004E4999" w:rsidRDefault="004E4999" w:rsidP="00E143CD">
      <w:pPr>
        <w:spacing w:after="0" w:line="240" w:lineRule="auto"/>
      </w:pPr>
      <w:r>
        <w:separator/>
      </w:r>
    </w:p>
  </w:footnote>
  <w:footnote w:type="continuationSeparator" w:id="0">
    <w:p w14:paraId="42366506" w14:textId="77777777" w:rsidR="004E4999" w:rsidRDefault="004E4999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7025F7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D0E2" w14:textId="7C13E3F3" w:rsidR="003053B2" w:rsidRDefault="003053B2">
    <w:pPr>
      <w:pStyle w:val="Header"/>
      <w:rPr>
        <w:rFonts w:ascii="Baskerville" w:hAnsi="Baskerville"/>
        <w:noProof/>
      </w:rPr>
    </w:pPr>
    <w:r w:rsidRPr="00DB6E2E">
      <w:rPr>
        <w:rFonts w:ascii="Baskerville" w:hAnsi="Baskerville"/>
        <w:noProof/>
      </w:rPr>
      <w:drawing>
        <wp:anchor distT="0" distB="0" distL="114300" distR="114300" simplePos="0" relativeHeight="251659264" behindDoc="1" locked="0" layoutInCell="1" allowOverlap="1" wp14:anchorId="1C6638F4" wp14:editId="364B5F53">
          <wp:simplePos x="0" y="0"/>
          <wp:positionH relativeFrom="column">
            <wp:posOffset>3724275</wp:posOffset>
          </wp:positionH>
          <wp:positionV relativeFrom="paragraph">
            <wp:posOffset>-56515</wp:posOffset>
          </wp:positionV>
          <wp:extent cx="2362200" cy="1400630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6405"/>
                  <a:stretch/>
                </pic:blipFill>
                <pic:spPr bwMode="auto">
                  <a:xfrm>
                    <a:off x="0" y="0"/>
                    <a:ext cx="2362200" cy="1400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2A58C" w14:textId="0726F1B8" w:rsidR="009B0231" w:rsidRDefault="009B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AD4"/>
    <w:multiLevelType w:val="hybridMultilevel"/>
    <w:tmpl w:val="C21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775"/>
    <w:multiLevelType w:val="hybridMultilevel"/>
    <w:tmpl w:val="B1FA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CF7"/>
    <w:multiLevelType w:val="hybridMultilevel"/>
    <w:tmpl w:val="43E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012F"/>
    <w:multiLevelType w:val="hybridMultilevel"/>
    <w:tmpl w:val="188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5354"/>
    <w:multiLevelType w:val="hybridMultilevel"/>
    <w:tmpl w:val="6F60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0624"/>
    <w:multiLevelType w:val="hybridMultilevel"/>
    <w:tmpl w:val="88F8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36AFE"/>
    <w:rsid w:val="00046127"/>
    <w:rsid w:val="00055CA5"/>
    <w:rsid w:val="0007351B"/>
    <w:rsid w:val="000E50D8"/>
    <w:rsid w:val="000E7C27"/>
    <w:rsid w:val="000F53A1"/>
    <w:rsid w:val="00155CC1"/>
    <w:rsid w:val="001A3A39"/>
    <w:rsid w:val="00211507"/>
    <w:rsid w:val="002434BC"/>
    <w:rsid w:val="0025182F"/>
    <w:rsid w:val="00281BD5"/>
    <w:rsid w:val="0029293C"/>
    <w:rsid w:val="00293D36"/>
    <w:rsid w:val="002C3795"/>
    <w:rsid w:val="002E79EB"/>
    <w:rsid w:val="002F01CE"/>
    <w:rsid w:val="003053B2"/>
    <w:rsid w:val="00311CE0"/>
    <w:rsid w:val="00321700"/>
    <w:rsid w:val="00323290"/>
    <w:rsid w:val="00342D03"/>
    <w:rsid w:val="00355D34"/>
    <w:rsid w:val="003A6D76"/>
    <w:rsid w:val="003B091A"/>
    <w:rsid w:val="003C44D9"/>
    <w:rsid w:val="003D115E"/>
    <w:rsid w:val="004422D1"/>
    <w:rsid w:val="0046339B"/>
    <w:rsid w:val="004A56CE"/>
    <w:rsid w:val="004B7F3D"/>
    <w:rsid w:val="004E4999"/>
    <w:rsid w:val="00525646"/>
    <w:rsid w:val="00530B52"/>
    <w:rsid w:val="0054024B"/>
    <w:rsid w:val="00541826"/>
    <w:rsid w:val="00556BA6"/>
    <w:rsid w:val="00571993"/>
    <w:rsid w:val="005D76E0"/>
    <w:rsid w:val="005E1264"/>
    <w:rsid w:val="005E2829"/>
    <w:rsid w:val="005E7F92"/>
    <w:rsid w:val="006219A5"/>
    <w:rsid w:val="00623CF4"/>
    <w:rsid w:val="00655581"/>
    <w:rsid w:val="006900F5"/>
    <w:rsid w:val="00694203"/>
    <w:rsid w:val="006B1AD1"/>
    <w:rsid w:val="006B390F"/>
    <w:rsid w:val="007020E6"/>
    <w:rsid w:val="007025F7"/>
    <w:rsid w:val="0071247F"/>
    <w:rsid w:val="00717AF5"/>
    <w:rsid w:val="00776049"/>
    <w:rsid w:val="007915C8"/>
    <w:rsid w:val="007B7611"/>
    <w:rsid w:val="007C701B"/>
    <w:rsid w:val="007D4C9F"/>
    <w:rsid w:val="007F06B6"/>
    <w:rsid w:val="00821AAF"/>
    <w:rsid w:val="0083774E"/>
    <w:rsid w:val="008746BC"/>
    <w:rsid w:val="0088079C"/>
    <w:rsid w:val="00882E9D"/>
    <w:rsid w:val="008D4358"/>
    <w:rsid w:val="008F283B"/>
    <w:rsid w:val="00954A8E"/>
    <w:rsid w:val="00967476"/>
    <w:rsid w:val="00971662"/>
    <w:rsid w:val="009769E2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C4966"/>
    <w:rsid w:val="00BD4EAD"/>
    <w:rsid w:val="00BF0C73"/>
    <w:rsid w:val="00C14197"/>
    <w:rsid w:val="00C90A60"/>
    <w:rsid w:val="00CA1F6E"/>
    <w:rsid w:val="00CB44FA"/>
    <w:rsid w:val="00CC3237"/>
    <w:rsid w:val="00CC381D"/>
    <w:rsid w:val="00CD507C"/>
    <w:rsid w:val="00CE213E"/>
    <w:rsid w:val="00CE3FF0"/>
    <w:rsid w:val="00CE4AE1"/>
    <w:rsid w:val="00CF6E88"/>
    <w:rsid w:val="00D018F0"/>
    <w:rsid w:val="00D07DB5"/>
    <w:rsid w:val="00D26566"/>
    <w:rsid w:val="00D57BCF"/>
    <w:rsid w:val="00DA59F3"/>
    <w:rsid w:val="00DB6E2E"/>
    <w:rsid w:val="00DD20A2"/>
    <w:rsid w:val="00E143CD"/>
    <w:rsid w:val="00EA12EA"/>
    <w:rsid w:val="00F05032"/>
    <w:rsid w:val="00F16BF3"/>
    <w:rsid w:val="00F418CD"/>
    <w:rsid w:val="00F56EE7"/>
    <w:rsid w:val="00F7088A"/>
    <w:rsid w:val="00F84860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30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KKJ5FR6_i8lNoasIeVs7TusTDXHeK9a&amp;app=desktop" TargetMode="External"/><Relationship Id="rId13" Type="http://schemas.openxmlformats.org/officeDocument/2006/relationships/hyperlink" Target="https://docs.google.com/document/d/113E-0ffElTRoI7zsvk6gjxrAgepeD-JGAD55-ftSfrc/preview?pru=AAABcsP7PlY*8TGmRKir4t9SAn6nn_sRYw" TargetMode="External"/><Relationship Id="rId18" Type="http://schemas.openxmlformats.org/officeDocument/2006/relationships/hyperlink" Target="https://docs.google.com/document/d/113E-0ffElTRoI7zsvk6gjxrAgepeD-JGAD55-ftSfrc/preview?pru=AAABcsP7PlY*8TGmRKir4t9SAn6nn_sRYw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13E-0ffElTRoI7zsvk6gjxrAgepeD-JGAD55-ftSfrc/preview?pru=AAABcsP7PlY*8TGmRKir4t9SAn6nn_sRYw" TargetMode="External"/><Relationship Id="rId17" Type="http://schemas.openxmlformats.org/officeDocument/2006/relationships/hyperlink" Target="https://docs.google.com/document/d/113E-0ffElTRoI7zsvk6gjxrAgepeD-JGAD55-ftSfrc/preview?pru=AAABcsP7PlY*8TGmRKir4t9SAn6nn_sRY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13E-0ffElTRoI7zsvk6gjxrAgepeD-JGAD55-ftSfrc/preview?pru=AAABcsP7PlY*8TGmRKir4t9SAn6nn_sRY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13E-0ffElTRoI7zsvk6gjxrAgepeD-JGAD55-ftSfrc/preview?pru=AAABcsP7PlY*8TGmRKir4t9SAn6nn_sRYw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13E-0ffElTRoI7zsvk6gjxrAgepeD-JGAD55-ftSfrc/preview?pru=AAABcsP7PlY*8TGmRKir4t9SAn6nn_sRY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13E-0ffElTRoI7zsvk6gjxrAgepeD-JGAD55-ftSfrc/preview?pru=AAABcsP7PlY*8TGmRKir4t9SAn6nn_sRY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13E-0ffElTRoI7zsvk6gjxrAgepeD-JGAD55-ftSfrc/preview?pru=AAABcsP7PlY*8TGmRKir4t9SAn6nn_sRYw" TargetMode="External"/><Relationship Id="rId14" Type="http://schemas.openxmlformats.org/officeDocument/2006/relationships/hyperlink" Target="https://docs.google.com/document/d/113E-0ffElTRoI7zsvk6gjxrAgepeD-JGAD55-ftSfrc/preview?pru=AAABcsP7PlY*8TGmRKir4t9SAn6nn_sRYw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21653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F4D2-85B1-4503-8B8B-69B17D30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8</cp:revision>
  <cp:lastPrinted>2011-07-28T19:00:00Z</cp:lastPrinted>
  <dcterms:created xsi:type="dcterms:W3CDTF">2020-09-14T16:25:00Z</dcterms:created>
  <dcterms:modified xsi:type="dcterms:W3CDTF">2020-09-18T16:55:00Z</dcterms:modified>
</cp:coreProperties>
</file>