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0805" w14:textId="77777777" w:rsidR="005B4D61" w:rsidRDefault="005B4D61" w:rsidP="005B4D61">
      <w:pPr>
        <w:jc w:val="center"/>
      </w:pPr>
    </w:p>
    <w:p w14:paraId="0E0B0D52" w14:textId="77924042" w:rsidR="008073BF" w:rsidRDefault="008073BF" w:rsidP="005B4D61">
      <w:pPr>
        <w:jc w:val="center"/>
      </w:pPr>
    </w:p>
    <w:p w14:paraId="40B823A8" w14:textId="733CAB49" w:rsidR="00851243" w:rsidRDefault="00851243" w:rsidP="005B4D61">
      <w:pPr>
        <w:jc w:val="center"/>
      </w:pPr>
    </w:p>
    <w:p w14:paraId="798405C1" w14:textId="58DDAF3A" w:rsidR="00851243" w:rsidRDefault="00851243" w:rsidP="005B4D61">
      <w:pPr>
        <w:jc w:val="center"/>
      </w:pPr>
    </w:p>
    <w:p w14:paraId="4B98367C" w14:textId="296F1AE6" w:rsidR="00851243" w:rsidRDefault="00851243" w:rsidP="005B4D61">
      <w:pPr>
        <w:jc w:val="center"/>
      </w:pPr>
    </w:p>
    <w:p w14:paraId="2667B9F4" w14:textId="74559BA8" w:rsidR="00851243" w:rsidRDefault="00851243" w:rsidP="005B4D61">
      <w:pPr>
        <w:jc w:val="center"/>
      </w:pPr>
    </w:p>
    <w:p w14:paraId="1CA2347D" w14:textId="77777777" w:rsidR="00923A55" w:rsidRDefault="00923A55" w:rsidP="005B4D61">
      <w:pPr>
        <w:jc w:val="center"/>
      </w:pPr>
    </w:p>
    <w:p w14:paraId="1207DA12" w14:textId="0983E77F" w:rsidR="00F118F9" w:rsidRPr="00923A55" w:rsidRDefault="002F1EF1" w:rsidP="005B4D61">
      <w:pPr>
        <w:jc w:val="center"/>
        <w:rPr>
          <w:b/>
          <w:bCs/>
          <w:sz w:val="72"/>
          <w:szCs w:val="72"/>
        </w:rPr>
      </w:pPr>
      <w:r>
        <w:rPr>
          <w:b/>
          <w:bCs/>
          <w:sz w:val="72"/>
          <w:szCs w:val="72"/>
        </w:rPr>
        <w:t>Library Handbook</w:t>
      </w:r>
    </w:p>
    <w:p w14:paraId="7414D75B" w14:textId="211A2DB7" w:rsidR="005B4D61" w:rsidRDefault="005B4D61" w:rsidP="005B4D61">
      <w:pPr>
        <w:jc w:val="center"/>
      </w:pPr>
      <w:r>
        <w:t xml:space="preserve">Last Updated </w:t>
      </w:r>
      <w:r w:rsidR="008073BF">
        <w:t>–</w:t>
      </w:r>
      <w:r>
        <w:t xml:space="preserve"> </w:t>
      </w:r>
      <w:r w:rsidR="008147F1">
        <w:t>August 2022</w:t>
      </w:r>
    </w:p>
    <w:p w14:paraId="0B555C80" w14:textId="64CA44FC" w:rsidR="008073BF" w:rsidRDefault="008073BF" w:rsidP="005B4D61">
      <w:pPr>
        <w:jc w:val="center"/>
      </w:pPr>
    </w:p>
    <w:p w14:paraId="3EC55103" w14:textId="32C1B549" w:rsidR="008073BF" w:rsidRDefault="008073BF" w:rsidP="005B4D61">
      <w:pPr>
        <w:jc w:val="center"/>
      </w:pPr>
    </w:p>
    <w:p w14:paraId="1F1CC762" w14:textId="77777777" w:rsidR="00851243" w:rsidRDefault="00851243" w:rsidP="005B4D61">
      <w:pPr>
        <w:jc w:val="center"/>
      </w:pPr>
    </w:p>
    <w:p w14:paraId="2A57A584" w14:textId="77777777" w:rsidR="00851243" w:rsidRDefault="00851243" w:rsidP="005B4D61">
      <w:pPr>
        <w:jc w:val="center"/>
      </w:pPr>
    </w:p>
    <w:p w14:paraId="09BC5F68" w14:textId="51DA71BE" w:rsidR="00851243" w:rsidRDefault="00851243" w:rsidP="005B4D61">
      <w:pPr>
        <w:jc w:val="center"/>
      </w:pPr>
    </w:p>
    <w:p w14:paraId="444A6D0D" w14:textId="77777777" w:rsidR="00923A55" w:rsidRDefault="00923A55" w:rsidP="005B4D61">
      <w:pPr>
        <w:jc w:val="center"/>
      </w:pPr>
    </w:p>
    <w:p w14:paraId="40B84094" w14:textId="77777777" w:rsidR="00851243" w:rsidRDefault="00851243" w:rsidP="005B4D61">
      <w:pPr>
        <w:jc w:val="center"/>
      </w:pPr>
    </w:p>
    <w:p w14:paraId="4C547927" w14:textId="1AA4D626" w:rsidR="008073BF" w:rsidRDefault="008073BF" w:rsidP="005B4D61">
      <w:pPr>
        <w:jc w:val="center"/>
      </w:pPr>
      <w:r>
        <w:t xml:space="preserve">For More Information: </w:t>
      </w:r>
    </w:p>
    <w:p w14:paraId="49A7C10D" w14:textId="5FC2EA74" w:rsidR="008073BF" w:rsidRDefault="008073BF" w:rsidP="005B4D61">
      <w:pPr>
        <w:jc w:val="center"/>
      </w:pPr>
    </w:p>
    <w:p w14:paraId="53A9447F" w14:textId="310E3F58" w:rsidR="00851243" w:rsidRDefault="00851243" w:rsidP="005B4D61">
      <w:pPr>
        <w:jc w:val="center"/>
      </w:pPr>
      <w:r>
        <w:t xml:space="preserve">Visit our website at: </w:t>
      </w:r>
      <w:hyperlink r:id="rId11" w:history="1">
        <w:r w:rsidRPr="006E76C8">
          <w:rPr>
            <w:rStyle w:val="Hyperlink"/>
          </w:rPr>
          <w:t>https://libraries.idaho.gov/ltai/</w:t>
        </w:r>
      </w:hyperlink>
    </w:p>
    <w:p w14:paraId="21D8CAF4" w14:textId="43B5B6B4" w:rsidR="00851243" w:rsidRDefault="00851243" w:rsidP="005B4D61">
      <w:pPr>
        <w:jc w:val="center"/>
      </w:pPr>
      <w:r>
        <w:t xml:space="preserve">Or reach out to the program coordinator: </w:t>
      </w:r>
    </w:p>
    <w:p w14:paraId="2D2EE3BE" w14:textId="2318B4A0" w:rsidR="00851243" w:rsidRDefault="008147F1" w:rsidP="00923A55">
      <w:pPr>
        <w:spacing w:after="0"/>
        <w:jc w:val="center"/>
      </w:pPr>
      <w:r>
        <w:t>LeAnn Gelskey</w:t>
      </w:r>
    </w:p>
    <w:p w14:paraId="2DFEC227" w14:textId="35C6DE40" w:rsidR="00851243" w:rsidRDefault="00851243" w:rsidP="00923A55">
      <w:pPr>
        <w:spacing w:after="0"/>
        <w:jc w:val="center"/>
      </w:pPr>
      <w:r>
        <w:t>(208) 639-41</w:t>
      </w:r>
      <w:r w:rsidR="004543DD">
        <w:t>48</w:t>
      </w:r>
    </w:p>
    <w:p w14:paraId="4E620448" w14:textId="466B7BF9" w:rsidR="00851243" w:rsidRDefault="004543DD" w:rsidP="00923A55">
      <w:pPr>
        <w:spacing w:after="0"/>
        <w:jc w:val="center"/>
      </w:pPr>
      <w:hyperlink r:id="rId12" w:history="1">
        <w:r w:rsidRPr="002A1431">
          <w:rPr>
            <w:rStyle w:val="Hyperlink"/>
          </w:rPr>
          <w:t>LeAnn.Gelskey@libraries.idaho.gov</w:t>
        </w:r>
      </w:hyperlink>
      <w:r w:rsidR="00851243">
        <w:t xml:space="preserve"> </w:t>
      </w:r>
    </w:p>
    <w:p w14:paraId="1A57FD89" w14:textId="3CA61F73" w:rsidR="008073BF" w:rsidRDefault="008073BF" w:rsidP="005B4D61">
      <w:pPr>
        <w:jc w:val="center"/>
      </w:pPr>
    </w:p>
    <w:p w14:paraId="4C115ED6" w14:textId="51700C56" w:rsidR="008073BF" w:rsidRDefault="008073BF">
      <w:r>
        <w:br w:type="page"/>
      </w:r>
    </w:p>
    <w:sdt>
      <w:sdtPr>
        <w:rPr>
          <w:rFonts w:asciiTheme="minorHAnsi" w:eastAsiaTheme="minorHAnsi" w:hAnsiTheme="minorHAnsi" w:cstheme="minorBidi"/>
          <w:color w:val="auto"/>
          <w:sz w:val="22"/>
          <w:szCs w:val="22"/>
        </w:rPr>
        <w:id w:val="-1337226924"/>
        <w:docPartObj>
          <w:docPartGallery w:val="Table of Contents"/>
          <w:docPartUnique/>
        </w:docPartObj>
      </w:sdtPr>
      <w:sdtEndPr>
        <w:rPr>
          <w:b/>
          <w:bCs/>
          <w:noProof/>
        </w:rPr>
      </w:sdtEndPr>
      <w:sdtContent>
        <w:p w14:paraId="1C8D3391" w14:textId="1268C3A3" w:rsidR="00920161" w:rsidRDefault="00920161">
          <w:pPr>
            <w:pStyle w:val="TOCHeading"/>
          </w:pPr>
          <w:r>
            <w:t>Table of Contents</w:t>
          </w:r>
        </w:p>
        <w:p w14:paraId="5A7D0417" w14:textId="73E7CDAC" w:rsidR="00920161" w:rsidRDefault="00920161">
          <w:pPr>
            <w:pStyle w:val="TOC1"/>
            <w:tabs>
              <w:tab w:val="right" w:leader="dot" w:pos="9350"/>
            </w:tabs>
            <w:rPr>
              <w:noProof/>
            </w:rPr>
          </w:pPr>
          <w:r>
            <w:fldChar w:fldCharType="begin"/>
          </w:r>
          <w:r>
            <w:instrText xml:space="preserve"> TOC \o "1-3" \h \z \u </w:instrText>
          </w:r>
          <w:r>
            <w:fldChar w:fldCharType="separate"/>
          </w:r>
          <w:hyperlink w:anchor="_Toc82696532" w:history="1">
            <w:r w:rsidRPr="0083706D">
              <w:rPr>
                <w:rStyle w:val="Hyperlink"/>
                <w:noProof/>
              </w:rPr>
              <w:t>Handy links for Libraries:</w:t>
            </w:r>
            <w:r>
              <w:rPr>
                <w:noProof/>
                <w:webHidden/>
              </w:rPr>
              <w:tab/>
            </w:r>
            <w:r>
              <w:rPr>
                <w:noProof/>
                <w:webHidden/>
              </w:rPr>
              <w:fldChar w:fldCharType="begin"/>
            </w:r>
            <w:r>
              <w:rPr>
                <w:noProof/>
                <w:webHidden/>
              </w:rPr>
              <w:instrText xml:space="preserve"> PAGEREF _Toc82696532 \h </w:instrText>
            </w:r>
            <w:r>
              <w:rPr>
                <w:noProof/>
                <w:webHidden/>
              </w:rPr>
            </w:r>
            <w:r>
              <w:rPr>
                <w:noProof/>
                <w:webHidden/>
              </w:rPr>
              <w:fldChar w:fldCharType="separate"/>
            </w:r>
            <w:r>
              <w:rPr>
                <w:noProof/>
                <w:webHidden/>
              </w:rPr>
              <w:t>2</w:t>
            </w:r>
            <w:r>
              <w:rPr>
                <w:noProof/>
                <w:webHidden/>
              </w:rPr>
              <w:fldChar w:fldCharType="end"/>
            </w:r>
          </w:hyperlink>
        </w:p>
        <w:p w14:paraId="0912BC01" w14:textId="6B3CC6D3" w:rsidR="00920161" w:rsidRDefault="00113E35">
          <w:pPr>
            <w:pStyle w:val="TOC1"/>
            <w:tabs>
              <w:tab w:val="right" w:leader="dot" w:pos="9350"/>
            </w:tabs>
            <w:rPr>
              <w:noProof/>
            </w:rPr>
          </w:pPr>
          <w:hyperlink w:anchor="_Toc82696533" w:history="1">
            <w:r w:rsidR="00920161" w:rsidRPr="0083706D">
              <w:rPr>
                <w:rStyle w:val="Hyperlink"/>
                <w:noProof/>
              </w:rPr>
              <w:t>Program Timeline</w:t>
            </w:r>
            <w:r w:rsidR="00920161">
              <w:rPr>
                <w:noProof/>
                <w:webHidden/>
              </w:rPr>
              <w:tab/>
            </w:r>
            <w:r w:rsidR="00920161">
              <w:rPr>
                <w:noProof/>
                <w:webHidden/>
              </w:rPr>
              <w:fldChar w:fldCharType="begin"/>
            </w:r>
            <w:r w:rsidR="00920161">
              <w:rPr>
                <w:noProof/>
                <w:webHidden/>
              </w:rPr>
              <w:instrText xml:space="preserve"> PAGEREF _Toc82696533 \h </w:instrText>
            </w:r>
            <w:r w:rsidR="00920161">
              <w:rPr>
                <w:noProof/>
                <w:webHidden/>
              </w:rPr>
            </w:r>
            <w:r w:rsidR="00920161">
              <w:rPr>
                <w:noProof/>
                <w:webHidden/>
              </w:rPr>
              <w:fldChar w:fldCharType="separate"/>
            </w:r>
            <w:r w:rsidR="00920161">
              <w:rPr>
                <w:noProof/>
                <w:webHidden/>
              </w:rPr>
              <w:t>2</w:t>
            </w:r>
            <w:r w:rsidR="00920161">
              <w:rPr>
                <w:noProof/>
                <w:webHidden/>
              </w:rPr>
              <w:fldChar w:fldCharType="end"/>
            </w:r>
          </w:hyperlink>
        </w:p>
        <w:p w14:paraId="2EC31714" w14:textId="7E913098" w:rsidR="00920161" w:rsidRDefault="00113E35">
          <w:pPr>
            <w:pStyle w:val="TOC1"/>
            <w:tabs>
              <w:tab w:val="right" w:leader="dot" w:pos="9350"/>
            </w:tabs>
            <w:rPr>
              <w:noProof/>
            </w:rPr>
          </w:pPr>
          <w:hyperlink w:anchor="_Toc82696534" w:history="1">
            <w:r w:rsidR="00920161" w:rsidRPr="0083706D">
              <w:rPr>
                <w:rStyle w:val="Hyperlink"/>
                <w:noProof/>
              </w:rPr>
              <w:t>PR Materials &amp; Other Resources</w:t>
            </w:r>
            <w:r w:rsidR="00920161">
              <w:rPr>
                <w:noProof/>
                <w:webHidden/>
              </w:rPr>
              <w:tab/>
            </w:r>
            <w:r w:rsidR="00920161">
              <w:rPr>
                <w:noProof/>
                <w:webHidden/>
              </w:rPr>
              <w:fldChar w:fldCharType="begin"/>
            </w:r>
            <w:r w:rsidR="00920161">
              <w:rPr>
                <w:noProof/>
                <w:webHidden/>
              </w:rPr>
              <w:instrText xml:space="preserve"> PAGEREF _Toc82696534 \h </w:instrText>
            </w:r>
            <w:r w:rsidR="00920161">
              <w:rPr>
                <w:noProof/>
                <w:webHidden/>
              </w:rPr>
            </w:r>
            <w:r w:rsidR="00920161">
              <w:rPr>
                <w:noProof/>
                <w:webHidden/>
              </w:rPr>
              <w:fldChar w:fldCharType="separate"/>
            </w:r>
            <w:r w:rsidR="00920161">
              <w:rPr>
                <w:noProof/>
                <w:webHidden/>
              </w:rPr>
              <w:t>3</w:t>
            </w:r>
            <w:r w:rsidR="00920161">
              <w:rPr>
                <w:noProof/>
                <w:webHidden/>
              </w:rPr>
              <w:fldChar w:fldCharType="end"/>
            </w:r>
          </w:hyperlink>
        </w:p>
        <w:p w14:paraId="0D593442" w14:textId="41282138" w:rsidR="00920161" w:rsidRDefault="00113E35">
          <w:pPr>
            <w:pStyle w:val="TOC1"/>
            <w:tabs>
              <w:tab w:val="right" w:leader="dot" w:pos="9350"/>
            </w:tabs>
            <w:rPr>
              <w:noProof/>
            </w:rPr>
          </w:pPr>
          <w:hyperlink w:anchor="_Toc82696535" w:history="1">
            <w:r w:rsidR="00920161" w:rsidRPr="0083706D">
              <w:rPr>
                <w:rStyle w:val="Hyperlink"/>
                <w:noProof/>
              </w:rPr>
              <w:t>Library Reporting Requirements</w:t>
            </w:r>
            <w:r w:rsidR="00920161">
              <w:rPr>
                <w:noProof/>
                <w:webHidden/>
              </w:rPr>
              <w:tab/>
            </w:r>
            <w:r w:rsidR="00920161">
              <w:rPr>
                <w:noProof/>
                <w:webHidden/>
              </w:rPr>
              <w:fldChar w:fldCharType="begin"/>
            </w:r>
            <w:r w:rsidR="00920161">
              <w:rPr>
                <w:noProof/>
                <w:webHidden/>
              </w:rPr>
              <w:instrText xml:space="preserve"> PAGEREF _Toc82696535 \h </w:instrText>
            </w:r>
            <w:r w:rsidR="00920161">
              <w:rPr>
                <w:noProof/>
                <w:webHidden/>
              </w:rPr>
            </w:r>
            <w:r w:rsidR="00920161">
              <w:rPr>
                <w:noProof/>
                <w:webHidden/>
              </w:rPr>
              <w:fldChar w:fldCharType="separate"/>
            </w:r>
            <w:r w:rsidR="00920161">
              <w:rPr>
                <w:noProof/>
                <w:webHidden/>
              </w:rPr>
              <w:t>4</w:t>
            </w:r>
            <w:r w:rsidR="00920161">
              <w:rPr>
                <w:noProof/>
                <w:webHidden/>
              </w:rPr>
              <w:fldChar w:fldCharType="end"/>
            </w:r>
          </w:hyperlink>
        </w:p>
        <w:p w14:paraId="32368139" w14:textId="51841EAB" w:rsidR="00920161" w:rsidRDefault="00113E35">
          <w:pPr>
            <w:pStyle w:val="TOC1"/>
            <w:tabs>
              <w:tab w:val="right" w:leader="dot" w:pos="9350"/>
            </w:tabs>
            <w:rPr>
              <w:noProof/>
            </w:rPr>
          </w:pPr>
          <w:hyperlink w:anchor="_Toc82696536" w:history="1">
            <w:r w:rsidR="00920161" w:rsidRPr="0083706D">
              <w:rPr>
                <w:rStyle w:val="Hyperlink"/>
                <w:noProof/>
              </w:rPr>
              <w:t>Receiving &amp; Returning Program Materials and Books</w:t>
            </w:r>
            <w:r w:rsidR="00920161">
              <w:rPr>
                <w:noProof/>
                <w:webHidden/>
              </w:rPr>
              <w:tab/>
            </w:r>
            <w:r w:rsidR="00920161">
              <w:rPr>
                <w:noProof/>
                <w:webHidden/>
              </w:rPr>
              <w:fldChar w:fldCharType="begin"/>
            </w:r>
            <w:r w:rsidR="00920161">
              <w:rPr>
                <w:noProof/>
                <w:webHidden/>
              </w:rPr>
              <w:instrText xml:space="preserve"> PAGEREF _Toc82696536 \h </w:instrText>
            </w:r>
            <w:r w:rsidR="00920161">
              <w:rPr>
                <w:noProof/>
                <w:webHidden/>
              </w:rPr>
            </w:r>
            <w:r w:rsidR="00920161">
              <w:rPr>
                <w:noProof/>
                <w:webHidden/>
              </w:rPr>
              <w:fldChar w:fldCharType="separate"/>
            </w:r>
            <w:r w:rsidR="00920161">
              <w:rPr>
                <w:noProof/>
                <w:webHidden/>
              </w:rPr>
              <w:t>4</w:t>
            </w:r>
            <w:r w:rsidR="00920161">
              <w:rPr>
                <w:noProof/>
                <w:webHidden/>
              </w:rPr>
              <w:fldChar w:fldCharType="end"/>
            </w:r>
          </w:hyperlink>
        </w:p>
        <w:p w14:paraId="700838DA" w14:textId="5745D9DC" w:rsidR="00920161" w:rsidRDefault="00113E35">
          <w:pPr>
            <w:pStyle w:val="TOC1"/>
            <w:tabs>
              <w:tab w:val="right" w:leader="dot" w:pos="9350"/>
            </w:tabs>
            <w:rPr>
              <w:noProof/>
            </w:rPr>
          </w:pPr>
          <w:hyperlink w:anchor="_Toc82696537" w:history="1">
            <w:r w:rsidR="00920161" w:rsidRPr="0083706D">
              <w:rPr>
                <w:rStyle w:val="Hyperlink"/>
                <w:noProof/>
              </w:rPr>
              <w:t>Managing and Tracking Books</w:t>
            </w:r>
            <w:r w:rsidR="00920161">
              <w:rPr>
                <w:noProof/>
                <w:webHidden/>
              </w:rPr>
              <w:tab/>
            </w:r>
            <w:r w:rsidR="00920161">
              <w:rPr>
                <w:noProof/>
                <w:webHidden/>
              </w:rPr>
              <w:fldChar w:fldCharType="begin"/>
            </w:r>
            <w:r w:rsidR="00920161">
              <w:rPr>
                <w:noProof/>
                <w:webHidden/>
              </w:rPr>
              <w:instrText xml:space="preserve"> PAGEREF _Toc82696537 \h </w:instrText>
            </w:r>
            <w:r w:rsidR="00920161">
              <w:rPr>
                <w:noProof/>
                <w:webHidden/>
              </w:rPr>
            </w:r>
            <w:r w:rsidR="00920161">
              <w:rPr>
                <w:noProof/>
                <w:webHidden/>
              </w:rPr>
              <w:fldChar w:fldCharType="separate"/>
            </w:r>
            <w:r w:rsidR="00920161">
              <w:rPr>
                <w:noProof/>
                <w:webHidden/>
              </w:rPr>
              <w:t>5</w:t>
            </w:r>
            <w:r w:rsidR="00920161">
              <w:rPr>
                <w:noProof/>
                <w:webHidden/>
              </w:rPr>
              <w:fldChar w:fldCharType="end"/>
            </w:r>
          </w:hyperlink>
        </w:p>
        <w:p w14:paraId="0679F889" w14:textId="1C37B50B" w:rsidR="00920161" w:rsidRDefault="00113E35">
          <w:pPr>
            <w:pStyle w:val="TOC1"/>
            <w:tabs>
              <w:tab w:val="right" w:leader="dot" w:pos="9350"/>
            </w:tabs>
            <w:rPr>
              <w:noProof/>
            </w:rPr>
          </w:pPr>
          <w:hyperlink w:anchor="_Toc82696538" w:history="1">
            <w:r w:rsidR="00920161" w:rsidRPr="0083706D">
              <w:rPr>
                <w:rStyle w:val="Hyperlink"/>
                <w:noProof/>
              </w:rPr>
              <w:t>Program Participants &amp; Attendance</w:t>
            </w:r>
            <w:r w:rsidR="00920161">
              <w:rPr>
                <w:noProof/>
                <w:webHidden/>
              </w:rPr>
              <w:tab/>
            </w:r>
            <w:r w:rsidR="00920161">
              <w:rPr>
                <w:noProof/>
                <w:webHidden/>
              </w:rPr>
              <w:fldChar w:fldCharType="begin"/>
            </w:r>
            <w:r w:rsidR="00920161">
              <w:rPr>
                <w:noProof/>
                <w:webHidden/>
              </w:rPr>
              <w:instrText xml:space="preserve"> PAGEREF _Toc82696538 \h </w:instrText>
            </w:r>
            <w:r w:rsidR="00920161">
              <w:rPr>
                <w:noProof/>
                <w:webHidden/>
              </w:rPr>
            </w:r>
            <w:r w:rsidR="00920161">
              <w:rPr>
                <w:noProof/>
                <w:webHidden/>
              </w:rPr>
              <w:fldChar w:fldCharType="separate"/>
            </w:r>
            <w:r w:rsidR="00920161">
              <w:rPr>
                <w:noProof/>
                <w:webHidden/>
              </w:rPr>
              <w:t>5</w:t>
            </w:r>
            <w:r w:rsidR="00920161">
              <w:rPr>
                <w:noProof/>
                <w:webHidden/>
              </w:rPr>
              <w:fldChar w:fldCharType="end"/>
            </w:r>
          </w:hyperlink>
        </w:p>
        <w:p w14:paraId="104064A2" w14:textId="725DD350" w:rsidR="00920161" w:rsidRDefault="00113E35">
          <w:pPr>
            <w:pStyle w:val="TOC1"/>
            <w:tabs>
              <w:tab w:val="right" w:leader="dot" w:pos="9350"/>
            </w:tabs>
            <w:rPr>
              <w:noProof/>
            </w:rPr>
          </w:pPr>
          <w:hyperlink w:anchor="_Toc82696539" w:history="1">
            <w:r w:rsidR="00920161" w:rsidRPr="0083706D">
              <w:rPr>
                <w:rStyle w:val="Hyperlink"/>
                <w:noProof/>
              </w:rPr>
              <w:t>Venue, Refreshments, Staff/Volunteers</w:t>
            </w:r>
            <w:r w:rsidR="00920161">
              <w:rPr>
                <w:noProof/>
                <w:webHidden/>
              </w:rPr>
              <w:tab/>
            </w:r>
            <w:r w:rsidR="00920161">
              <w:rPr>
                <w:noProof/>
                <w:webHidden/>
              </w:rPr>
              <w:fldChar w:fldCharType="begin"/>
            </w:r>
            <w:r w:rsidR="00920161">
              <w:rPr>
                <w:noProof/>
                <w:webHidden/>
              </w:rPr>
              <w:instrText xml:space="preserve"> PAGEREF _Toc82696539 \h </w:instrText>
            </w:r>
            <w:r w:rsidR="00920161">
              <w:rPr>
                <w:noProof/>
                <w:webHidden/>
              </w:rPr>
            </w:r>
            <w:r w:rsidR="00920161">
              <w:rPr>
                <w:noProof/>
                <w:webHidden/>
              </w:rPr>
              <w:fldChar w:fldCharType="separate"/>
            </w:r>
            <w:r w:rsidR="00920161">
              <w:rPr>
                <w:noProof/>
                <w:webHidden/>
              </w:rPr>
              <w:t>5</w:t>
            </w:r>
            <w:r w:rsidR="00920161">
              <w:rPr>
                <w:noProof/>
                <w:webHidden/>
              </w:rPr>
              <w:fldChar w:fldCharType="end"/>
            </w:r>
          </w:hyperlink>
        </w:p>
        <w:p w14:paraId="11614B8F" w14:textId="42D5EB1A" w:rsidR="00920161" w:rsidRDefault="00113E35">
          <w:pPr>
            <w:pStyle w:val="TOC1"/>
            <w:tabs>
              <w:tab w:val="right" w:leader="dot" w:pos="9350"/>
            </w:tabs>
            <w:rPr>
              <w:noProof/>
            </w:rPr>
          </w:pPr>
          <w:hyperlink w:anchor="_Toc82696540" w:history="1">
            <w:r w:rsidR="00920161" w:rsidRPr="0083706D">
              <w:rPr>
                <w:rStyle w:val="Hyperlink"/>
                <w:noProof/>
              </w:rPr>
              <w:t>Working with Scholars</w:t>
            </w:r>
            <w:r w:rsidR="00920161">
              <w:rPr>
                <w:noProof/>
                <w:webHidden/>
              </w:rPr>
              <w:tab/>
            </w:r>
            <w:r w:rsidR="00920161">
              <w:rPr>
                <w:noProof/>
                <w:webHidden/>
              </w:rPr>
              <w:fldChar w:fldCharType="begin"/>
            </w:r>
            <w:r w:rsidR="00920161">
              <w:rPr>
                <w:noProof/>
                <w:webHidden/>
              </w:rPr>
              <w:instrText xml:space="preserve"> PAGEREF _Toc82696540 \h </w:instrText>
            </w:r>
            <w:r w:rsidR="00920161">
              <w:rPr>
                <w:noProof/>
                <w:webHidden/>
              </w:rPr>
            </w:r>
            <w:r w:rsidR="00920161">
              <w:rPr>
                <w:noProof/>
                <w:webHidden/>
              </w:rPr>
              <w:fldChar w:fldCharType="separate"/>
            </w:r>
            <w:r w:rsidR="00920161">
              <w:rPr>
                <w:noProof/>
                <w:webHidden/>
              </w:rPr>
              <w:t>6</w:t>
            </w:r>
            <w:r w:rsidR="00920161">
              <w:rPr>
                <w:noProof/>
                <w:webHidden/>
              </w:rPr>
              <w:fldChar w:fldCharType="end"/>
            </w:r>
          </w:hyperlink>
        </w:p>
        <w:p w14:paraId="5C9C62F9" w14:textId="50EE9C63" w:rsidR="00920161" w:rsidRDefault="00113E35">
          <w:pPr>
            <w:pStyle w:val="TOC2"/>
            <w:tabs>
              <w:tab w:val="right" w:leader="dot" w:pos="9350"/>
            </w:tabs>
            <w:rPr>
              <w:noProof/>
            </w:rPr>
          </w:pPr>
          <w:hyperlink w:anchor="_Toc82696541" w:history="1">
            <w:r w:rsidR="00920161" w:rsidRPr="0083706D">
              <w:rPr>
                <w:rStyle w:val="Hyperlink"/>
                <w:noProof/>
              </w:rPr>
              <w:t>Logistics and Travel</w:t>
            </w:r>
            <w:r w:rsidR="00920161">
              <w:rPr>
                <w:noProof/>
                <w:webHidden/>
              </w:rPr>
              <w:tab/>
            </w:r>
            <w:r w:rsidR="00920161">
              <w:rPr>
                <w:noProof/>
                <w:webHidden/>
              </w:rPr>
              <w:fldChar w:fldCharType="begin"/>
            </w:r>
            <w:r w:rsidR="00920161">
              <w:rPr>
                <w:noProof/>
                <w:webHidden/>
              </w:rPr>
              <w:instrText xml:space="preserve"> PAGEREF _Toc82696541 \h </w:instrText>
            </w:r>
            <w:r w:rsidR="00920161">
              <w:rPr>
                <w:noProof/>
                <w:webHidden/>
              </w:rPr>
            </w:r>
            <w:r w:rsidR="00920161">
              <w:rPr>
                <w:noProof/>
                <w:webHidden/>
              </w:rPr>
              <w:fldChar w:fldCharType="separate"/>
            </w:r>
            <w:r w:rsidR="00920161">
              <w:rPr>
                <w:noProof/>
                <w:webHidden/>
              </w:rPr>
              <w:t>6</w:t>
            </w:r>
            <w:r w:rsidR="00920161">
              <w:rPr>
                <w:noProof/>
                <w:webHidden/>
              </w:rPr>
              <w:fldChar w:fldCharType="end"/>
            </w:r>
          </w:hyperlink>
        </w:p>
        <w:p w14:paraId="768DC2DF" w14:textId="1FA051E3" w:rsidR="00920161" w:rsidRDefault="00113E35">
          <w:pPr>
            <w:pStyle w:val="TOC2"/>
            <w:tabs>
              <w:tab w:val="right" w:leader="dot" w:pos="9350"/>
            </w:tabs>
            <w:rPr>
              <w:noProof/>
            </w:rPr>
          </w:pPr>
          <w:hyperlink w:anchor="_Toc82696542" w:history="1">
            <w:r w:rsidR="00920161" w:rsidRPr="0083706D">
              <w:rPr>
                <w:rStyle w:val="Hyperlink"/>
                <w:noProof/>
              </w:rPr>
              <w:t>Cancellations &amp; Rescheduling</w:t>
            </w:r>
            <w:r w:rsidR="00920161">
              <w:rPr>
                <w:noProof/>
                <w:webHidden/>
              </w:rPr>
              <w:tab/>
            </w:r>
            <w:r w:rsidR="00920161">
              <w:rPr>
                <w:noProof/>
                <w:webHidden/>
              </w:rPr>
              <w:fldChar w:fldCharType="begin"/>
            </w:r>
            <w:r w:rsidR="00920161">
              <w:rPr>
                <w:noProof/>
                <w:webHidden/>
              </w:rPr>
              <w:instrText xml:space="preserve"> PAGEREF _Toc82696542 \h </w:instrText>
            </w:r>
            <w:r w:rsidR="00920161">
              <w:rPr>
                <w:noProof/>
                <w:webHidden/>
              </w:rPr>
            </w:r>
            <w:r w:rsidR="00920161">
              <w:rPr>
                <w:noProof/>
                <w:webHidden/>
              </w:rPr>
              <w:fldChar w:fldCharType="separate"/>
            </w:r>
            <w:r w:rsidR="00920161">
              <w:rPr>
                <w:noProof/>
                <w:webHidden/>
              </w:rPr>
              <w:t>6</w:t>
            </w:r>
            <w:r w:rsidR="00920161">
              <w:rPr>
                <w:noProof/>
                <w:webHidden/>
              </w:rPr>
              <w:fldChar w:fldCharType="end"/>
            </w:r>
          </w:hyperlink>
        </w:p>
        <w:p w14:paraId="3779CBBD" w14:textId="397626E5" w:rsidR="00920161" w:rsidRDefault="00113E35">
          <w:pPr>
            <w:pStyle w:val="TOC1"/>
            <w:tabs>
              <w:tab w:val="right" w:leader="dot" w:pos="9350"/>
            </w:tabs>
            <w:rPr>
              <w:noProof/>
            </w:rPr>
          </w:pPr>
          <w:hyperlink w:anchor="_Toc82696543" w:history="1">
            <w:r w:rsidR="00920161" w:rsidRPr="0083706D">
              <w:rPr>
                <w:rStyle w:val="Hyperlink"/>
                <w:noProof/>
              </w:rPr>
              <w:t>Additional Tips and Information</w:t>
            </w:r>
            <w:r w:rsidR="00920161">
              <w:rPr>
                <w:noProof/>
                <w:webHidden/>
              </w:rPr>
              <w:tab/>
            </w:r>
            <w:r w:rsidR="00920161">
              <w:rPr>
                <w:noProof/>
                <w:webHidden/>
              </w:rPr>
              <w:fldChar w:fldCharType="begin"/>
            </w:r>
            <w:r w:rsidR="00920161">
              <w:rPr>
                <w:noProof/>
                <w:webHidden/>
              </w:rPr>
              <w:instrText xml:space="preserve"> PAGEREF _Toc82696543 \h </w:instrText>
            </w:r>
            <w:r w:rsidR="00920161">
              <w:rPr>
                <w:noProof/>
                <w:webHidden/>
              </w:rPr>
            </w:r>
            <w:r w:rsidR="00920161">
              <w:rPr>
                <w:noProof/>
                <w:webHidden/>
              </w:rPr>
              <w:fldChar w:fldCharType="separate"/>
            </w:r>
            <w:r w:rsidR="00920161">
              <w:rPr>
                <w:noProof/>
                <w:webHidden/>
              </w:rPr>
              <w:t>7</w:t>
            </w:r>
            <w:r w:rsidR="00920161">
              <w:rPr>
                <w:noProof/>
                <w:webHidden/>
              </w:rPr>
              <w:fldChar w:fldCharType="end"/>
            </w:r>
          </w:hyperlink>
        </w:p>
        <w:p w14:paraId="5689ECB2" w14:textId="2E9EF2E5" w:rsidR="00920161" w:rsidRDefault="00113E35">
          <w:pPr>
            <w:pStyle w:val="TOC2"/>
            <w:tabs>
              <w:tab w:val="right" w:leader="dot" w:pos="9350"/>
            </w:tabs>
            <w:rPr>
              <w:noProof/>
            </w:rPr>
          </w:pPr>
          <w:hyperlink w:anchor="_Toc82696544" w:history="1">
            <w:r w:rsidR="00920161" w:rsidRPr="0083706D">
              <w:rPr>
                <w:rStyle w:val="Hyperlink"/>
                <w:noProof/>
              </w:rPr>
              <w:t>Incorporate the Theme</w:t>
            </w:r>
            <w:r w:rsidR="00920161">
              <w:rPr>
                <w:noProof/>
                <w:webHidden/>
              </w:rPr>
              <w:tab/>
            </w:r>
            <w:r w:rsidR="00920161">
              <w:rPr>
                <w:noProof/>
                <w:webHidden/>
              </w:rPr>
              <w:fldChar w:fldCharType="begin"/>
            </w:r>
            <w:r w:rsidR="00920161">
              <w:rPr>
                <w:noProof/>
                <w:webHidden/>
              </w:rPr>
              <w:instrText xml:space="preserve"> PAGEREF _Toc82696544 \h </w:instrText>
            </w:r>
            <w:r w:rsidR="00920161">
              <w:rPr>
                <w:noProof/>
                <w:webHidden/>
              </w:rPr>
            </w:r>
            <w:r w:rsidR="00920161">
              <w:rPr>
                <w:noProof/>
                <w:webHidden/>
              </w:rPr>
              <w:fldChar w:fldCharType="separate"/>
            </w:r>
            <w:r w:rsidR="00920161">
              <w:rPr>
                <w:noProof/>
                <w:webHidden/>
              </w:rPr>
              <w:t>7</w:t>
            </w:r>
            <w:r w:rsidR="00920161">
              <w:rPr>
                <w:noProof/>
                <w:webHidden/>
              </w:rPr>
              <w:fldChar w:fldCharType="end"/>
            </w:r>
          </w:hyperlink>
        </w:p>
        <w:p w14:paraId="044A5D1B" w14:textId="034B1F73" w:rsidR="00920161" w:rsidRDefault="00113E35">
          <w:pPr>
            <w:pStyle w:val="TOC2"/>
            <w:tabs>
              <w:tab w:val="right" w:leader="dot" w:pos="9350"/>
            </w:tabs>
            <w:rPr>
              <w:noProof/>
            </w:rPr>
          </w:pPr>
          <w:hyperlink w:anchor="_Toc82696545" w:history="1">
            <w:r w:rsidR="00920161" w:rsidRPr="0083706D">
              <w:rPr>
                <w:rStyle w:val="Hyperlink"/>
                <w:noProof/>
              </w:rPr>
              <w:t>Plan for the Unexpected</w:t>
            </w:r>
            <w:r w:rsidR="00920161">
              <w:rPr>
                <w:noProof/>
                <w:webHidden/>
              </w:rPr>
              <w:tab/>
            </w:r>
            <w:r w:rsidR="00920161">
              <w:rPr>
                <w:noProof/>
                <w:webHidden/>
              </w:rPr>
              <w:fldChar w:fldCharType="begin"/>
            </w:r>
            <w:r w:rsidR="00920161">
              <w:rPr>
                <w:noProof/>
                <w:webHidden/>
              </w:rPr>
              <w:instrText xml:space="preserve"> PAGEREF _Toc82696545 \h </w:instrText>
            </w:r>
            <w:r w:rsidR="00920161">
              <w:rPr>
                <w:noProof/>
                <w:webHidden/>
              </w:rPr>
            </w:r>
            <w:r w:rsidR="00920161">
              <w:rPr>
                <w:noProof/>
                <w:webHidden/>
              </w:rPr>
              <w:fldChar w:fldCharType="separate"/>
            </w:r>
            <w:r w:rsidR="00920161">
              <w:rPr>
                <w:noProof/>
                <w:webHidden/>
              </w:rPr>
              <w:t>7</w:t>
            </w:r>
            <w:r w:rsidR="00920161">
              <w:rPr>
                <w:noProof/>
                <w:webHidden/>
              </w:rPr>
              <w:fldChar w:fldCharType="end"/>
            </w:r>
          </w:hyperlink>
        </w:p>
        <w:p w14:paraId="6FFFF24D" w14:textId="74022C42" w:rsidR="00920161" w:rsidRDefault="00920161">
          <w:r>
            <w:rPr>
              <w:b/>
              <w:bCs/>
              <w:noProof/>
            </w:rPr>
            <w:fldChar w:fldCharType="end"/>
          </w:r>
        </w:p>
      </w:sdtContent>
    </w:sdt>
    <w:p w14:paraId="69641A9C" w14:textId="72836877" w:rsidR="00222F07" w:rsidRPr="004770CB" w:rsidRDefault="00222F07" w:rsidP="000A01C5">
      <w:pPr>
        <w:pStyle w:val="Heading1"/>
      </w:pPr>
      <w:bookmarkStart w:id="0" w:name="_Toc82696532"/>
      <w:r w:rsidRPr="004770CB">
        <w:t>Handy links</w:t>
      </w:r>
      <w:r w:rsidR="0080771C">
        <w:t xml:space="preserve"> for Libraries</w:t>
      </w:r>
      <w:r w:rsidRPr="004770CB">
        <w:t>:</w:t>
      </w:r>
      <w:bookmarkEnd w:id="0"/>
      <w:r w:rsidRPr="004770CB">
        <w:t xml:space="preserve"> </w:t>
      </w:r>
    </w:p>
    <w:p w14:paraId="7450AF69" w14:textId="3AA9B93E" w:rsidR="00A120DC" w:rsidRDefault="00A120DC" w:rsidP="00767386">
      <w:pPr>
        <w:pStyle w:val="ListParagraph"/>
        <w:numPr>
          <w:ilvl w:val="0"/>
          <w:numId w:val="8"/>
        </w:numPr>
      </w:pPr>
      <w:r>
        <w:t xml:space="preserve">LTAI Home Page: </w:t>
      </w:r>
      <w:hyperlink r:id="rId13" w:history="1">
        <w:r w:rsidRPr="006E76C8">
          <w:rPr>
            <w:rStyle w:val="Hyperlink"/>
          </w:rPr>
          <w:t>https://libraries.idaho.gov/ltai/</w:t>
        </w:r>
      </w:hyperlink>
      <w:r>
        <w:t xml:space="preserve"> </w:t>
      </w:r>
    </w:p>
    <w:p w14:paraId="308D9C76" w14:textId="0154115D" w:rsidR="00222F07" w:rsidRDefault="00222F07" w:rsidP="00767386">
      <w:pPr>
        <w:pStyle w:val="ListParagraph"/>
        <w:numPr>
          <w:ilvl w:val="0"/>
          <w:numId w:val="8"/>
        </w:numPr>
      </w:pPr>
      <w:r>
        <w:t>Librar</w:t>
      </w:r>
      <w:r w:rsidR="00A120DC">
        <w:t>ian</w:t>
      </w:r>
      <w:r>
        <w:t xml:space="preserve"> Resources: </w:t>
      </w:r>
      <w:hyperlink r:id="rId14" w:history="1">
        <w:r w:rsidRPr="006E76C8">
          <w:rPr>
            <w:rStyle w:val="Hyperlink"/>
          </w:rPr>
          <w:t>https://libraries.idaho.gov/ltai/ltai-librarian-resources/</w:t>
        </w:r>
      </w:hyperlink>
      <w:r>
        <w:t xml:space="preserve"> </w:t>
      </w:r>
    </w:p>
    <w:p w14:paraId="22A5C04B" w14:textId="7B231CBA" w:rsidR="00222F07" w:rsidRDefault="00222F07" w:rsidP="00767386">
      <w:pPr>
        <w:pStyle w:val="ListParagraph"/>
        <w:numPr>
          <w:ilvl w:val="0"/>
          <w:numId w:val="8"/>
        </w:numPr>
      </w:pPr>
      <w:r>
        <w:t>Theme</w:t>
      </w:r>
      <w:r w:rsidR="004770CB">
        <w:t xml:space="preserve"> Content: </w:t>
      </w:r>
      <w:hyperlink r:id="rId15" w:history="1">
        <w:r w:rsidR="004770CB" w:rsidRPr="006E76C8">
          <w:rPr>
            <w:rStyle w:val="Hyperlink"/>
          </w:rPr>
          <w:t>https://libraries.idaho.gov/ltai/themes-books/</w:t>
        </w:r>
      </w:hyperlink>
      <w:r w:rsidR="004770CB">
        <w:t xml:space="preserve"> </w:t>
      </w:r>
    </w:p>
    <w:p w14:paraId="7E22295F" w14:textId="67551B0B" w:rsidR="00222B01" w:rsidRPr="00BD3C82" w:rsidRDefault="00222B01" w:rsidP="000A01C5">
      <w:pPr>
        <w:pStyle w:val="Heading1"/>
      </w:pPr>
      <w:bookmarkStart w:id="1" w:name="_Toc82696533"/>
      <w:r w:rsidRPr="00BD3C82">
        <w:t>Program Timeline</w:t>
      </w:r>
      <w:bookmarkEnd w:id="1"/>
    </w:p>
    <w:p w14:paraId="208C14D3" w14:textId="77777777" w:rsidR="002C6BF9" w:rsidRDefault="002C6BF9" w:rsidP="002C6BF9">
      <w:pPr>
        <w:pStyle w:val="ListParagraph"/>
        <w:numPr>
          <w:ilvl w:val="0"/>
          <w:numId w:val="1"/>
        </w:numPr>
      </w:pPr>
      <w:r w:rsidRPr="002C6BF9">
        <w:rPr>
          <w:b/>
          <w:bCs/>
        </w:rPr>
        <w:t>Prior to program launch</w:t>
      </w:r>
      <w:r>
        <w:t xml:space="preserve">: In an ideal world, the following steps will take place well in advance of the program launch each year: </w:t>
      </w:r>
    </w:p>
    <w:p w14:paraId="3907A4D1" w14:textId="2B1660E3" w:rsidR="002C6BF9" w:rsidRDefault="00E1506C" w:rsidP="002C6BF9">
      <w:pPr>
        <w:pStyle w:val="ListParagraph"/>
        <w:numPr>
          <w:ilvl w:val="1"/>
          <w:numId w:val="1"/>
        </w:numPr>
      </w:pPr>
      <w:proofErr w:type="spellStart"/>
      <w:r>
        <w:t>ICfL</w:t>
      </w:r>
      <w:proofErr w:type="spellEnd"/>
      <w:r>
        <w:t xml:space="preserve"> </w:t>
      </w:r>
      <w:r w:rsidR="00382BCE">
        <w:t>releases the program application</w:t>
      </w:r>
      <w:r>
        <w:t xml:space="preserve"> and l</w:t>
      </w:r>
      <w:r w:rsidR="002C6BF9">
        <w:t xml:space="preserve">ibraries </w:t>
      </w:r>
      <w:r>
        <w:t>a</w:t>
      </w:r>
      <w:r w:rsidR="002C6BF9">
        <w:t xml:space="preserve">pply to participate. </w:t>
      </w:r>
      <w:proofErr w:type="spellStart"/>
      <w:r w:rsidR="00382BCE">
        <w:t>ICfL</w:t>
      </w:r>
      <w:proofErr w:type="spellEnd"/>
      <w:r w:rsidR="00382BCE">
        <w:t xml:space="preserve"> notifies libraries of their selection status. </w:t>
      </w:r>
    </w:p>
    <w:p w14:paraId="754AA84F" w14:textId="77777777" w:rsidR="002C6BF9" w:rsidRDefault="002C6BF9" w:rsidP="002C6BF9">
      <w:pPr>
        <w:pStyle w:val="ListParagraph"/>
        <w:numPr>
          <w:ilvl w:val="1"/>
          <w:numId w:val="1"/>
        </w:numPr>
      </w:pPr>
      <w:r>
        <w:t xml:space="preserve">Selected libraries choose their theme, books, and preferred session dates. </w:t>
      </w:r>
      <w:proofErr w:type="spellStart"/>
      <w:r>
        <w:t>ICfL</w:t>
      </w:r>
      <w:proofErr w:type="spellEnd"/>
      <w:r>
        <w:t xml:space="preserve"> compiles the master schedule using this information. </w:t>
      </w:r>
    </w:p>
    <w:p w14:paraId="4C27DC5B" w14:textId="77777777" w:rsidR="002C6BF9" w:rsidRDefault="002C6BF9" w:rsidP="002C6BF9">
      <w:pPr>
        <w:pStyle w:val="ListParagraph"/>
        <w:numPr>
          <w:ilvl w:val="1"/>
          <w:numId w:val="1"/>
        </w:numPr>
      </w:pPr>
      <w:proofErr w:type="spellStart"/>
      <w:r>
        <w:t>ICfL</w:t>
      </w:r>
      <w:proofErr w:type="spellEnd"/>
      <w:r>
        <w:t xml:space="preserve"> sends the session schedule to the roster of program scholars. Scholars sign up for sessions depending on their areas of interest, location, and availability.</w:t>
      </w:r>
    </w:p>
    <w:p w14:paraId="303D5A10" w14:textId="31411DF1" w:rsidR="002C6BF9" w:rsidRDefault="002C6BF9" w:rsidP="002C6BF9">
      <w:pPr>
        <w:pStyle w:val="ListParagraph"/>
        <w:numPr>
          <w:ilvl w:val="1"/>
          <w:numId w:val="1"/>
        </w:numPr>
      </w:pPr>
      <w:proofErr w:type="spellStart"/>
      <w:r>
        <w:t>ICfL</w:t>
      </w:r>
      <w:proofErr w:type="spellEnd"/>
      <w:r>
        <w:t xml:space="preserve"> finalizes scholar assignments and sends libraries their confirmed roster of scholars, along with scholar contact information.  </w:t>
      </w:r>
    </w:p>
    <w:p w14:paraId="2A2669FD" w14:textId="14D365C3" w:rsidR="00C60E88" w:rsidRPr="001A6795" w:rsidRDefault="00C60E88" w:rsidP="002C6BF9">
      <w:pPr>
        <w:pStyle w:val="ListParagraph"/>
        <w:numPr>
          <w:ilvl w:val="1"/>
          <w:numId w:val="1"/>
        </w:numPr>
      </w:pPr>
      <w:proofErr w:type="spellStart"/>
      <w:r>
        <w:t>ICfL</w:t>
      </w:r>
      <w:proofErr w:type="spellEnd"/>
      <w:r>
        <w:t xml:space="preserve"> </w:t>
      </w:r>
      <w:r w:rsidR="00A1670A">
        <w:t>invoices library</w:t>
      </w:r>
      <w:r w:rsidR="004B450E">
        <w:t xml:space="preserve"> for their match fee. </w:t>
      </w:r>
    </w:p>
    <w:p w14:paraId="43FA6A2C" w14:textId="1C556C23" w:rsidR="00165BFE" w:rsidRDefault="00F12ACC" w:rsidP="00165BFE">
      <w:pPr>
        <w:pStyle w:val="ListParagraph"/>
        <w:numPr>
          <w:ilvl w:val="0"/>
          <w:numId w:val="1"/>
        </w:numPr>
      </w:pPr>
      <w:r w:rsidRPr="002A1BDC">
        <w:rPr>
          <w:b/>
          <w:bCs/>
        </w:rPr>
        <w:t>6 weeks before first session</w:t>
      </w:r>
      <w:r>
        <w:t xml:space="preserve">: </w:t>
      </w:r>
      <w:proofErr w:type="spellStart"/>
      <w:r w:rsidR="00165BFE">
        <w:t>ICfL</w:t>
      </w:r>
      <w:proofErr w:type="spellEnd"/>
      <w:r w:rsidR="00165BFE">
        <w:t xml:space="preserve"> </w:t>
      </w:r>
      <w:r w:rsidR="00F47E64">
        <w:t>mails library its</w:t>
      </w:r>
      <w:r w:rsidR="00165BFE">
        <w:t xml:space="preserve"> book</w:t>
      </w:r>
      <w:r w:rsidR="008A4B1C">
        <w:t xml:space="preserve"> set</w:t>
      </w:r>
      <w:r w:rsidR="00165BFE">
        <w:t>s and posters (see below for more details)</w:t>
      </w:r>
      <w:r w:rsidR="001924ED">
        <w:t xml:space="preserve">. </w:t>
      </w:r>
      <w:r w:rsidR="00792EFA">
        <w:t xml:space="preserve">We encourage library staff to read </w:t>
      </w:r>
      <w:r w:rsidR="00FA3C93">
        <w:t>each LTAI title</w:t>
      </w:r>
      <w:r w:rsidR="000014CF">
        <w:t xml:space="preserve"> that is being discussed at their library. </w:t>
      </w:r>
    </w:p>
    <w:p w14:paraId="679EE449" w14:textId="2E40CECF" w:rsidR="005148C4" w:rsidRDefault="002A1BDC" w:rsidP="00904541">
      <w:pPr>
        <w:pStyle w:val="ListParagraph"/>
        <w:numPr>
          <w:ilvl w:val="0"/>
          <w:numId w:val="1"/>
        </w:numPr>
      </w:pPr>
      <w:r w:rsidRPr="002A1BDC">
        <w:rPr>
          <w:b/>
          <w:bCs/>
        </w:rPr>
        <w:lastRenderedPageBreak/>
        <w:t>4-6 weeks before first session</w:t>
      </w:r>
      <w:r>
        <w:t xml:space="preserve">: </w:t>
      </w:r>
      <w:r w:rsidR="00D327D8">
        <w:t>S</w:t>
      </w:r>
      <w:r w:rsidR="005148C4">
        <w:t xml:space="preserve">tart program promotion, </w:t>
      </w:r>
      <w:r w:rsidR="00447716">
        <w:t xml:space="preserve">community </w:t>
      </w:r>
      <w:r w:rsidR="005148C4">
        <w:t xml:space="preserve">outreach, </w:t>
      </w:r>
      <w:r w:rsidR="00E71E76">
        <w:t xml:space="preserve">and </w:t>
      </w:r>
      <w:r w:rsidR="00447716">
        <w:t xml:space="preserve">participant </w:t>
      </w:r>
      <w:r w:rsidR="005148C4">
        <w:t>recruitment</w:t>
      </w:r>
      <w:r w:rsidR="00160E89">
        <w:t xml:space="preserve">. </w:t>
      </w:r>
      <w:r w:rsidR="00D335A4">
        <w:t xml:space="preserve">Make sure to factor in </w:t>
      </w:r>
      <w:r w:rsidR="00F801D3">
        <w:t>whatever additional</w:t>
      </w:r>
      <w:r w:rsidR="00755BB7">
        <w:t xml:space="preserve"> </w:t>
      </w:r>
      <w:r w:rsidR="00D327D8">
        <w:t xml:space="preserve">time </w:t>
      </w:r>
      <w:r w:rsidR="00D335A4">
        <w:t xml:space="preserve">participants will need </w:t>
      </w:r>
      <w:proofErr w:type="gramStart"/>
      <w:r w:rsidR="00755BB7">
        <w:t xml:space="preserve">in order </w:t>
      </w:r>
      <w:r w:rsidR="00D335A4">
        <w:t>to</w:t>
      </w:r>
      <w:proofErr w:type="gramEnd"/>
      <w:r w:rsidR="00D335A4">
        <w:t xml:space="preserve"> </w:t>
      </w:r>
      <w:r w:rsidR="00D327D8">
        <w:t xml:space="preserve">check out and </w:t>
      </w:r>
      <w:r w:rsidR="00D335A4">
        <w:t>read the</w:t>
      </w:r>
      <w:r w:rsidR="00210330">
        <w:t>ir</w:t>
      </w:r>
      <w:r w:rsidR="00D335A4">
        <w:t xml:space="preserve"> book prior to the first session</w:t>
      </w:r>
      <w:r w:rsidR="00527E9D">
        <w:t xml:space="preserve"> and plan your outreach accordingly. </w:t>
      </w:r>
    </w:p>
    <w:p w14:paraId="2AB14E64" w14:textId="4CFB0D3E" w:rsidR="00F12ACC" w:rsidRDefault="00F12ACC" w:rsidP="00F12ACC">
      <w:pPr>
        <w:pStyle w:val="ListParagraph"/>
        <w:numPr>
          <w:ilvl w:val="0"/>
          <w:numId w:val="1"/>
        </w:numPr>
      </w:pPr>
      <w:r w:rsidRPr="005953BE">
        <w:rPr>
          <w:b/>
          <w:bCs/>
        </w:rPr>
        <w:t>4 weeks prior to first/each session</w:t>
      </w:r>
      <w:r>
        <w:t xml:space="preserve">: Contact </w:t>
      </w:r>
      <w:r w:rsidR="00AC6B66">
        <w:t xml:space="preserve">the assigned </w:t>
      </w:r>
      <w:r>
        <w:t>session scholar to</w:t>
      </w:r>
      <w:r w:rsidR="00AC6B66">
        <w:t xml:space="preserve"> confirm</w:t>
      </w:r>
      <w:r>
        <w:t xml:space="preserve"> </w:t>
      </w:r>
      <w:r w:rsidR="00AC6B66">
        <w:t>their participation</w:t>
      </w:r>
      <w:r w:rsidR="00852F43">
        <w:t xml:space="preserve"> and </w:t>
      </w:r>
      <w:r>
        <w:t>finalize logistics for their session</w:t>
      </w:r>
      <w:r w:rsidR="000C7A2A">
        <w:t xml:space="preserve">. If you have trouble reaching the scholar or getting a response, please contact the </w:t>
      </w:r>
      <w:proofErr w:type="spellStart"/>
      <w:r w:rsidR="000C7A2A">
        <w:t>ICfL</w:t>
      </w:r>
      <w:proofErr w:type="spellEnd"/>
      <w:r w:rsidR="000C7A2A">
        <w:t xml:space="preserve">. </w:t>
      </w:r>
      <w:r w:rsidR="00852F43">
        <w:t xml:space="preserve">Things to </w:t>
      </w:r>
      <w:r w:rsidR="00A64419">
        <w:t>discuss with the scholar</w:t>
      </w:r>
      <w:r w:rsidR="00852F43">
        <w:t xml:space="preserve">: </w:t>
      </w:r>
    </w:p>
    <w:p w14:paraId="6F191456" w14:textId="7F29EF7B" w:rsidR="00F12ACC" w:rsidRDefault="002718B9" w:rsidP="00F12ACC">
      <w:pPr>
        <w:pStyle w:val="ListParagraph"/>
        <w:numPr>
          <w:ilvl w:val="1"/>
          <w:numId w:val="1"/>
        </w:numPr>
      </w:pPr>
      <w:r>
        <w:t>Date, t</w:t>
      </w:r>
      <w:r w:rsidR="00F12ACC">
        <w:t>ime, location, directions</w:t>
      </w:r>
      <w:r w:rsidR="007E53CA">
        <w:t>, accommodations (if needed)</w:t>
      </w:r>
    </w:p>
    <w:p w14:paraId="7ED20FF5" w14:textId="714E58B9" w:rsidR="00F12ACC" w:rsidRDefault="00F12ACC" w:rsidP="00CF3A4B">
      <w:pPr>
        <w:pStyle w:val="ListParagraph"/>
        <w:numPr>
          <w:ilvl w:val="1"/>
          <w:numId w:val="1"/>
        </w:numPr>
      </w:pPr>
      <w:r>
        <w:t xml:space="preserve">Venue information </w:t>
      </w:r>
      <w:r w:rsidR="0014355A">
        <w:t xml:space="preserve">and </w:t>
      </w:r>
      <w:r>
        <w:t xml:space="preserve">technology needs </w:t>
      </w:r>
    </w:p>
    <w:p w14:paraId="65AE96E2" w14:textId="0BCFDCD1" w:rsidR="00852F43" w:rsidRDefault="00DD6047" w:rsidP="00CF3A4B">
      <w:pPr>
        <w:pStyle w:val="ListParagraph"/>
        <w:numPr>
          <w:ilvl w:val="1"/>
          <w:numId w:val="1"/>
        </w:numPr>
      </w:pPr>
      <w:r>
        <w:t xml:space="preserve">Anticipated attendance, expectations, </w:t>
      </w:r>
      <w:r w:rsidR="000C185E">
        <w:t>tips for working with your patrons</w:t>
      </w:r>
    </w:p>
    <w:p w14:paraId="1CB3C515" w14:textId="41DD6562" w:rsidR="00447716" w:rsidRDefault="00E26BFA" w:rsidP="00904541">
      <w:pPr>
        <w:pStyle w:val="ListParagraph"/>
        <w:numPr>
          <w:ilvl w:val="0"/>
          <w:numId w:val="1"/>
        </w:numPr>
      </w:pPr>
      <w:r w:rsidRPr="00E26BFA">
        <w:rPr>
          <w:b/>
          <w:bCs/>
        </w:rPr>
        <w:t>2-4 weeks prior to first/each session</w:t>
      </w:r>
      <w:r>
        <w:t xml:space="preserve">: </w:t>
      </w:r>
      <w:r w:rsidR="00C40C54">
        <w:t xml:space="preserve">Distribute books </w:t>
      </w:r>
      <w:r w:rsidR="00F16BBC">
        <w:t xml:space="preserve">and program materials </w:t>
      </w:r>
      <w:r w:rsidR="00C40C54">
        <w:t>to participants</w:t>
      </w:r>
      <w:r w:rsidR="00320238">
        <w:t xml:space="preserve">. We suggest </w:t>
      </w:r>
      <w:r w:rsidR="00426314">
        <w:t xml:space="preserve">4 weeks </w:t>
      </w:r>
      <w:r w:rsidR="0003407B">
        <w:t>ahead of the discussion date</w:t>
      </w:r>
      <w:r w:rsidR="00426314">
        <w:t xml:space="preserve">, but no less than 2 weeks, </w:t>
      </w:r>
      <w:r w:rsidR="00320238">
        <w:t xml:space="preserve">so </w:t>
      </w:r>
      <w:r w:rsidR="00E83ECD">
        <w:t>participants</w:t>
      </w:r>
      <w:r w:rsidR="00320238">
        <w:t xml:space="preserve"> have time to read</w:t>
      </w:r>
      <w:r w:rsidR="00426314">
        <w:t xml:space="preserve"> the </w:t>
      </w:r>
      <w:r w:rsidR="0003407B">
        <w:t>book</w:t>
      </w:r>
      <w:r w:rsidR="00160E89">
        <w:t xml:space="preserve"> </w:t>
      </w:r>
      <w:r w:rsidR="00270053">
        <w:t>(see below for more details)</w:t>
      </w:r>
      <w:r w:rsidR="009B1961">
        <w:t xml:space="preserve">. </w:t>
      </w:r>
    </w:p>
    <w:p w14:paraId="3AC3CE4D" w14:textId="4FFFE16E" w:rsidR="00E26BFA" w:rsidRDefault="00E26BFA" w:rsidP="00904541">
      <w:pPr>
        <w:pStyle w:val="ListParagraph"/>
        <w:numPr>
          <w:ilvl w:val="0"/>
          <w:numId w:val="1"/>
        </w:numPr>
      </w:pPr>
      <w:r w:rsidRPr="00F77DBD">
        <w:rPr>
          <w:b/>
          <w:bCs/>
        </w:rPr>
        <w:t>Week of first/each session</w:t>
      </w:r>
      <w:r>
        <w:t xml:space="preserve">: </w:t>
      </w:r>
      <w:r w:rsidR="00195C3A">
        <w:t>Check ven</w:t>
      </w:r>
      <w:r w:rsidR="00FE543D">
        <w:t xml:space="preserve">ue, procure refreshments (if applicable), print handouts (if applicable), </w:t>
      </w:r>
      <w:r w:rsidR="00E20662">
        <w:t>send remind</w:t>
      </w:r>
      <w:r w:rsidR="00F77DBD">
        <w:t>er</w:t>
      </w:r>
      <w:r w:rsidR="00E20662">
        <w:t xml:space="preserve"> to participants (if applicable).</w:t>
      </w:r>
      <w:r w:rsidR="007134C1">
        <w:t xml:space="preserve"> If you need to collect books the evening of the discussion, remind participants to bring their books with them. </w:t>
      </w:r>
      <w:r w:rsidR="00E20662">
        <w:t xml:space="preserve"> </w:t>
      </w:r>
    </w:p>
    <w:p w14:paraId="700AB751" w14:textId="5AAA4110" w:rsidR="00270053" w:rsidRPr="00084B2D" w:rsidRDefault="00E26BFA" w:rsidP="00904541">
      <w:pPr>
        <w:pStyle w:val="ListParagraph"/>
        <w:numPr>
          <w:ilvl w:val="0"/>
          <w:numId w:val="1"/>
        </w:numPr>
        <w:rPr>
          <w:b/>
          <w:bCs/>
        </w:rPr>
      </w:pPr>
      <w:r w:rsidRPr="00084B2D">
        <w:rPr>
          <w:b/>
          <w:bCs/>
        </w:rPr>
        <w:t xml:space="preserve">At </w:t>
      </w:r>
      <w:r w:rsidR="00DC6F08" w:rsidRPr="00084B2D">
        <w:rPr>
          <w:b/>
          <w:bCs/>
        </w:rPr>
        <w:t>each session</w:t>
      </w:r>
    </w:p>
    <w:p w14:paraId="74B33C6C" w14:textId="75B014E4" w:rsidR="0014355A" w:rsidRDefault="0014355A" w:rsidP="0003407B">
      <w:pPr>
        <w:pStyle w:val="ListParagraph"/>
        <w:numPr>
          <w:ilvl w:val="1"/>
          <w:numId w:val="1"/>
        </w:numPr>
      </w:pPr>
      <w:r>
        <w:t>Introduce Scholar, thank sponsors (</w:t>
      </w:r>
      <w:proofErr w:type="spellStart"/>
      <w:r>
        <w:t>ICfL</w:t>
      </w:r>
      <w:proofErr w:type="spellEnd"/>
      <w:r>
        <w:t xml:space="preserve">, Humanities Council, </w:t>
      </w:r>
      <w:r w:rsidR="0093332D">
        <w:t>Institute of Museum &amp; Library Science, local partners)</w:t>
      </w:r>
    </w:p>
    <w:p w14:paraId="40FCF8D5" w14:textId="66127941" w:rsidR="00F77DBD" w:rsidRDefault="00CD6021" w:rsidP="0003407B">
      <w:pPr>
        <w:pStyle w:val="ListParagraph"/>
        <w:numPr>
          <w:ilvl w:val="1"/>
          <w:numId w:val="1"/>
        </w:numPr>
      </w:pPr>
      <w:r>
        <w:t xml:space="preserve">Scholar will provide a </w:t>
      </w:r>
      <w:proofErr w:type="gramStart"/>
      <w:r w:rsidR="00D52B99">
        <w:t>brief</w:t>
      </w:r>
      <w:r>
        <w:t xml:space="preserve"> presentation</w:t>
      </w:r>
      <w:r w:rsidR="00791B8C">
        <w:t>/opening remarks</w:t>
      </w:r>
      <w:proofErr w:type="gramEnd"/>
      <w:r>
        <w:t xml:space="preserve"> </w:t>
      </w:r>
      <w:r w:rsidR="005D0799">
        <w:t xml:space="preserve">about the book, then move into facilitating open discussion. </w:t>
      </w:r>
    </w:p>
    <w:p w14:paraId="41A82169" w14:textId="5553C67C" w:rsidR="0003407B" w:rsidRDefault="005D0799" w:rsidP="0003407B">
      <w:pPr>
        <w:pStyle w:val="ListParagraph"/>
        <w:numPr>
          <w:ilvl w:val="1"/>
          <w:numId w:val="1"/>
        </w:numPr>
      </w:pPr>
      <w:r>
        <w:t>Library staff should t</w:t>
      </w:r>
      <w:r w:rsidR="0003407B">
        <w:t xml:space="preserve">rack attendance and keep notes on anything that went well, could be improved, etc. </w:t>
      </w:r>
    </w:p>
    <w:p w14:paraId="15E36117" w14:textId="47BA2F07" w:rsidR="0003407B" w:rsidRDefault="00785E2C" w:rsidP="0003407B">
      <w:pPr>
        <w:pStyle w:val="ListParagraph"/>
        <w:numPr>
          <w:ilvl w:val="1"/>
          <w:numId w:val="1"/>
        </w:numPr>
      </w:pPr>
      <w:r>
        <w:t>At end of session, l</w:t>
      </w:r>
      <w:r w:rsidR="005D0799">
        <w:t xml:space="preserve">ibrary staff </w:t>
      </w:r>
      <w:r w:rsidR="00290C69">
        <w:t xml:space="preserve">or scholar </w:t>
      </w:r>
      <w:r w:rsidR="005D0799">
        <w:t>d</w:t>
      </w:r>
      <w:r w:rsidR="0003407B">
        <w:t xml:space="preserve">istribute and collect participant feedback forms. </w:t>
      </w:r>
      <w:r>
        <w:t xml:space="preserve">File these somewhere secure until they can be mailed back to </w:t>
      </w:r>
      <w:proofErr w:type="spellStart"/>
      <w:r>
        <w:t>ICfL</w:t>
      </w:r>
      <w:proofErr w:type="spellEnd"/>
      <w:r>
        <w:t xml:space="preserve">. </w:t>
      </w:r>
    </w:p>
    <w:p w14:paraId="292EFB07" w14:textId="3D3773C1" w:rsidR="00DC6F08" w:rsidRDefault="0009309D" w:rsidP="00DC6F08">
      <w:pPr>
        <w:pStyle w:val="ListParagraph"/>
        <w:numPr>
          <w:ilvl w:val="1"/>
          <w:numId w:val="1"/>
        </w:numPr>
      </w:pPr>
      <w:r>
        <w:t>C</w:t>
      </w:r>
      <w:r w:rsidR="00DC6F08">
        <w:t>ollect books from patrons at the close of the discussion</w:t>
      </w:r>
      <w:r w:rsidR="00CA4952">
        <w:t xml:space="preserve"> and return to </w:t>
      </w:r>
      <w:proofErr w:type="spellStart"/>
      <w:r w:rsidR="00CA4952">
        <w:t>ICfL</w:t>
      </w:r>
      <w:proofErr w:type="spellEnd"/>
      <w:r w:rsidR="00CA4952">
        <w:t xml:space="preserve"> promptly</w:t>
      </w:r>
      <w:r w:rsidR="00DC6F08">
        <w:t xml:space="preserve">. </w:t>
      </w:r>
    </w:p>
    <w:p w14:paraId="221F52B7" w14:textId="1F4A5399" w:rsidR="00CA4952" w:rsidRDefault="002202BA" w:rsidP="004A2832">
      <w:pPr>
        <w:pStyle w:val="ListParagraph"/>
        <w:numPr>
          <w:ilvl w:val="0"/>
          <w:numId w:val="1"/>
        </w:numPr>
      </w:pPr>
      <w:r w:rsidRPr="00D650AC">
        <w:rPr>
          <w:b/>
          <w:bCs/>
        </w:rPr>
        <w:t xml:space="preserve">After </w:t>
      </w:r>
      <w:r w:rsidR="00CB07CC">
        <w:rPr>
          <w:b/>
          <w:bCs/>
        </w:rPr>
        <w:t>each/</w:t>
      </w:r>
      <w:r w:rsidRPr="00D650AC">
        <w:rPr>
          <w:b/>
          <w:bCs/>
        </w:rPr>
        <w:t>last program session</w:t>
      </w:r>
      <w:r>
        <w:t xml:space="preserve">: </w:t>
      </w:r>
      <w:r w:rsidR="00CB07CC">
        <w:t xml:space="preserve">Libraries return books and feedback forms </w:t>
      </w:r>
      <w:r w:rsidR="009C7A5E">
        <w:t xml:space="preserve">to the </w:t>
      </w:r>
      <w:proofErr w:type="spellStart"/>
      <w:r w:rsidR="009C7A5E">
        <w:t>ICfL</w:t>
      </w:r>
      <w:proofErr w:type="spellEnd"/>
      <w:r w:rsidR="009C7A5E">
        <w:t xml:space="preserve"> </w:t>
      </w:r>
      <w:r w:rsidR="00CB07CC">
        <w:t>after each session</w:t>
      </w:r>
      <w:r w:rsidR="0066698F">
        <w:t xml:space="preserve">. </w:t>
      </w:r>
      <w:r w:rsidR="004A2832">
        <w:t xml:space="preserve">When </w:t>
      </w:r>
      <w:r w:rsidR="00CA4952">
        <w:t xml:space="preserve">the full </w:t>
      </w:r>
      <w:r w:rsidR="004A2832">
        <w:t>program is completed</w:t>
      </w:r>
      <w:r w:rsidR="00CA4952">
        <w:t xml:space="preserve"> and all discussion sessions are done</w:t>
      </w:r>
      <w:r w:rsidR="004A2832">
        <w:t xml:space="preserve">, ensure </w:t>
      </w:r>
      <w:r w:rsidR="009C7A5E">
        <w:t xml:space="preserve">that </w:t>
      </w:r>
      <w:r w:rsidR="00A3076B">
        <w:t>any</w:t>
      </w:r>
      <w:r w:rsidR="004A2832">
        <w:t xml:space="preserve"> </w:t>
      </w:r>
      <w:r w:rsidR="009C7A5E">
        <w:t xml:space="preserve">remaining </w:t>
      </w:r>
      <w:r w:rsidR="004A2832">
        <w:t>books have been collected from patrons</w:t>
      </w:r>
      <w:r w:rsidR="00CA4952">
        <w:t>.</w:t>
      </w:r>
      <w:r w:rsidR="00D650AC">
        <w:t xml:space="preserve"> </w:t>
      </w:r>
      <w:r w:rsidR="00E443DC">
        <w:t>Any books not received by May 1 will be considered lost and the library will be charged for replacement.</w:t>
      </w:r>
      <w:r w:rsidR="008A2DB4">
        <w:t xml:space="preserve"> </w:t>
      </w:r>
    </w:p>
    <w:p w14:paraId="537D6C2B" w14:textId="289A85CE" w:rsidR="00DC6F08" w:rsidRDefault="00F5401D" w:rsidP="004A2832">
      <w:pPr>
        <w:pStyle w:val="ListParagraph"/>
        <w:numPr>
          <w:ilvl w:val="0"/>
          <w:numId w:val="1"/>
        </w:numPr>
      </w:pPr>
      <w:r>
        <w:rPr>
          <w:b/>
          <w:bCs/>
        </w:rPr>
        <w:t xml:space="preserve">No later than </w:t>
      </w:r>
      <w:r w:rsidR="00D77BA8">
        <w:rPr>
          <w:b/>
          <w:bCs/>
        </w:rPr>
        <w:t>April 15</w:t>
      </w:r>
      <w:r w:rsidR="00D650AC">
        <w:t xml:space="preserve">: </w:t>
      </w:r>
      <w:r w:rsidR="00CA4952">
        <w:t>Complete the</w:t>
      </w:r>
      <w:r w:rsidR="00537D67">
        <w:t xml:space="preserve"> online program report. </w:t>
      </w:r>
      <w:r w:rsidR="00D650AC" w:rsidRPr="00EF7793">
        <w:rPr>
          <w:highlight w:val="yellow"/>
        </w:rPr>
        <w:t xml:space="preserve">Make sure you are collecting </w:t>
      </w:r>
      <w:r w:rsidR="00BA1514" w:rsidRPr="00EF7793">
        <w:rPr>
          <w:highlight w:val="yellow"/>
        </w:rPr>
        <w:t>the information you need for the final report throughout your program</w:t>
      </w:r>
      <w:r w:rsidR="00BA1514">
        <w:t>. (</w:t>
      </w:r>
      <w:proofErr w:type="gramStart"/>
      <w:r w:rsidR="00BA1514">
        <w:t>see</w:t>
      </w:r>
      <w:proofErr w:type="gramEnd"/>
      <w:r w:rsidR="00BA1514">
        <w:t xml:space="preserve"> </w:t>
      </w:r>
      <w:r w:rsidR="00C43A89">
        <w:t>highlighted item</w:t>
      </w:r>
      <w:r w:rsidR="00930F24">
        <w:t>s</w:t>
      </w:r>
      <w:r w:rsidR="00BA1514">
        <w:t>)</w:t>
      </w:r>
    </w:p>
    <w:p w14:paraId="467C1FC1" w14:textId="32D11A58" w:rsidR="00EF04C5" w:rsidRPr="000370CE" w:rsidRDefault="00EF04C5" w:rsidP="000A01C5">
      <w:pPr>
        <w:pStyle w:val="Heading1"/>
      </w:pPr>
      <w:bookmarkStart w:id="2" w:name="_Toc82696534"/>
      <w:r>
        <w:t xml:space="preserve">PR Materials &amp; Other </w:t>
      </w:r>
      <w:r w:rsidRPr="000370CE">
        <w:t>Resources</w:t>
      </w:r>
      <w:bookmarkEnd w:id="2"/>
    </w:p>
    <w:p w14:paraId="22DB0E46" w14:textId="77777777" w:rsidR="00EF04C5" w:rsidRDefault="00EF04C5" w:rsidP="00EF04C5">
      <w:r>
        <w:t xml:space="preserve">The </w:t>
      </w:r>
      <w:proofErr w:type="spellStart"/>
      <w:r>
        <w:t>ICfL</w:t>
      </w:r>
      <w:proofErr w:type="spellEnd"/>
      <w:r>
        <w:t xml:space="preserve"> has provided additional resources for LTAI libraries on the program’s web page. A list of these resources is provided below. </w:t>
      </w:r>
      <w:hyperlink r:id="rId16" w:history="1">
        <w:r w:rsidRPr="006E76C8">
          <w:rPr>
            <w:rStyle w:val="Hyperlink"/>
          </w:rPr>
          <w:t>https://libraries.idaho.gov/ltai/ltai-librarian-resources/</w:t>
        </w:r>
      </w:hyperlink>
      <w:r>
        <w:t xml:space="preserve"> </w:t>
      </w:r>
    </w:p>
    <w:p w14:paraId="48BF6121" w14:textId="77777777" w:rsidR="00EF04C5" w:rsidRDefault="00EF04C5" w:rsidP="00EF04C5">
      <w:pPr>
        <w:pStyle w:val="ListParagraph"/>
        <w:numPr>
          <w:ilvl w:val="0"/>
          <w:numId w:val="5"/>
        </w:numPr>
      </w:pPr>
      <w:r>
        <w:t>Participant Feedback Form – PDF copy for download and additional printing</w:t>
      </w:r>
    </w:p>
    <w:p w14:paraId="70FE16B0" w14:textId="77777777" w:rsidR="00EF04C5" w:rsidRDefault="00EF04C5" w:rsidP="00EF04C5">
      <w:pPr>
        <w:pStyle w:val="ListParagraph"/>
        <w:numPr>
          <w:ilvl w:val="0"/>
          <w:numId w:val="5"/>
        </w:numPr>
      </w:pPr>
      <w:r>
        <w:t>Book checkout sheet – optional tool libraries may choose to use</w:t>
      </w:r>
    </w:p>
    <w:p w14:paraId="5EB946C3" w14:textId="5F75EB34" w:rsidR="00EF04C5" w:rsidRDefault="00EF04C5" w:rsidP="00EF04C5">
      <w:pPr>
        <w:pStyle w:val="ListParagraph"/>
        <w:numPr>
          <w:ilvl w:val="0"/>
          <w:numId w:val="5"/>
        </w:numPr>
      </w:pPr>
      <w:r>
        <w:t>Links to online program reporting form</w:t>
      </w:r>
    </w:p>
    <w:p w14:paraId="04DC852E" w14:textId="77777777" w:rsidR="00EF04C5" w:rsidRDefault="00EF04C5" w:rsidP="00EF04C5">
      <w:pPr>
        <w:pStyle w:val="ListParagraph"/>
        <w:numPr>
          <w:ilvl w:val="0"/>
          <w:numId w:val="5"/>
        </w:numPr>
      </w:pPr>
      <w:r>
        <w:t xml:space="preserve">Promotional/outreach materials and information </w:t>
      </w:r>
    </w:p>
    <w:p w14:paraId="1AEDDD20" w14:textId="77777777" w:rsidR="00EF04C5" w:rsidRDefault="00EF04C5" w:rsidP="00EF04C5">
      <w:pPr>
        <w:pStyle w:val="ListParagraph"/>
        <w:numPr>
          <w:ilvl w:val="0"/>
          <w:numId w:val="5"/>
        </w:numPr>
      </w:pPr>
      <w:r>
        <w:t>Tips for hosting a good discussion program</w:t>
      </w:r>
    </w:p>
    <w:p w14:paraId="3248DCEF" w14:textId="77777777" w:rsidR="00EF04C5" w:rsidRDefault="00EF04C5" w:rsidP="00EF04C5">
      <w:pPr>
        <w:pStyle w:val="ListParagraph"/>
        <w:numPr>
          <w:ilvl w:val="0"/>
          <w:numId w:val="5"/>
        </w:numPr>
      </w:pPr>
      <w:r>
        <w:t>An electronic copy of this handbook</w:t>
      </w:r>
    </w:p>
    <w:p w14:paraId="30507B2A" w14:textId="77777777" w:rsidR="00EF04C5" w:rsidRDefault="00EF04C5" w:rsidP="00EF04C5">
      <w:r>
        <w:t xml:space="preserve">If you need any additional support or resources not provided on the web page, please contact the </w:t>
      </w:r>
      <w:proofErr w:type="spellStart"/>
      <w:r>
        <w:t>ICfL</w:t>
      </w:r>
      <w:proofErr w:type="spellEnd"/>
      <w:r>
        <w:t xml:space="preserve">.  </w:t>
      </w:r>
    </w:p>
    <w:p w14:paraId="683A8C7A" w14:textId="1A281E03" w:rsidR="00EF04C5" w:rsidRPr="00273F6D" w:rsidRDefault="0037192D" w:rsidP="000A01C5">
      <w:pPr>
        <w:pStyle w:val="Heading1"/>
      </w:pPr>
      <w:bookmarkStart w:id="3" w:name="_Toc82696535"/>
      <w:r>
        <w:lastRenderedPageBreak/>
        <w:t>Library Reporting Requirements</w:t>
      </w:r>
      <w:bookmarkEnd w:id="3"/>
    </w:p>
    <w:p w14:paraId="292C0282" w14:textId="7833D733" w:rsidR="00EF04C5" w:rsidRDefault="00EF04C5" w:rsidP="00EF04C5">
      <w:r>
        <w:t xml:space="preserve">Each library is required to complete a report at the conclusion of their program. </w:t>
      </w:r>
      <w:r w:rsidR="007C27F1">
        <w:t xml:space="preserve">The link to access the report is available on the Library Resources web page (linked above). </w:t>
      </w:r>
      <w:r>
        <w:t>Failure to complete the report may disqualify the library from future participation. In general, the report is due by April 15</w:t>
      </w:r>
      <w:r w:rsidRPr="00E07DC6">
        <w:rPr>
          <w:vertAlign w:val="superscript"/>
        </w:rPr>
        <w:t>th</w:t>
      </w:r>
      <w:r>
        <w:t xml:space="preserve">. </w:t>
      </w:r>
      <w:r w:rsidR="004543DD">
        <w:t>However,</w:t>
      </w:r>
      <w:r>
        <w:t xml:space="preserve"> if your program is delayed or scheduled into the late spring, your final report will be due within a month after the completion of your last LTAI session.  The report will ask you for the following information: </w:t>
      </w:r>
    </w:p>
    <w:p w14:paraId="1868F511" w14:textId="77777777" w:rsidR="00EF04C5" w:rsidRDefault="00EF04C5" w:rsidP="00EF04C5">
      <w:pPr>
        <w:pStyle w:val="ListParagraph"/>
        <w:numPr>
          <w:ilvl w:val="1"/>
          <w:numId w:val="2"/>
        </w:numPr>
      </w:pPr>
      <w:r>
        <w:t xml:space="preserve">What the library provided for in-kind match and the estimated value of those contributions (rooms, staff time, refreshments, </w:t>
      </w:r>
      <w:proofErr w:type="spellStart"/>
      <w:r>
        <w:t>etc</w:t>
      </w:r>
      <w:proofErr w:type="spellEnd"/>
      <w:r>
        <w:t>)</w:t>
      </w:r>
    </w:p>
    <w:p w14:paraId="0D8E5DBA" w14:textId="77777777" w:rsidR="00EF04C5" w:rsidRDefault="00EF04C5" w:rsidP="00EF04C5">
      <w:pPr>
        <w:pStyle w:val="ListParagraph"/>
        <w:numPr>
          <w:ilvl w:val="1"/>
          <w:numId w:val="2"/>
        </w:numPr>
      </w:pPr>
      <w:r>
        <w:t>Program information and evaluation (attendance, things that went well, things that didn’t go well)</w:t>
      </w:r>
    </w:p>
    <w:p w14:paraId="29AE662A" w14:textId="77777777" w:rsidR="00EF04C5" w:rsidRDefault="00EF04C5" w:rsidP="00EF04C5">
      <w:pPr>
        <w:pStyle w:val="ListParagraph"/>
        <w:numPr>
          <w:ilvl w:val="1"/>
          <w:numId w:val="2"/>
        </w:numPr>
      </w:pPr>
      <w:r>
        <w:t xml:space="preserve">Library feedback for </w:t>
      </w:r>
      <w:proofErr w:type="spellStart"/>
      <w:r>
        <w:t>ICfL</w:t>
      </w:r>
      <w:proofErr w:type="spellEnd"/>
      <w:r>
        <w:t xml:space="preserve"> (things you liked or didn’t like, things </w:t>
      </w:r>
      <w:proofErr w:type="spellStart"/>
      <w:r>
        <w:t>ICfL</w:t>
      </w:r>
      <w:proofErr w:type="spellEnd"/>
      <w:r>
        <w:t xml:space="preserve"> can improve)</w:t>
      </w:r>
    </w:p>
    <w:p w14:paraId="22921893" w14:textId="6597F096" w:rsidR="00EF04C5" w:rsidRDefault="00EF04C5" w:rsidP="00EF04C5">
      <w:r>
        <w:t xml:space="preserve">We strongly recommend that libraries review the program reports at the beginning of their program season to ensure they are collecting and tracking the information they will need for the final report. </w:t>
      </w:r>
      <w:r w:rsidR="00A7422B">
        <w:t xml:space="preserve">We also recommend that libraries </w:t>
      </w:r>
      <w:r w:rsidR="00030691">
        <w:t xml:space="preserve">think about how they will </w:t>
      </w:r>
      <w:proofErr w:type="gramStart"/>
      <w:r w:rsidR="00030691">
        <w:t>track</w:t>
      </w:r>
      <w:proofErr w:type="gramEnd"/>
      <w:r w:rsidR="00030691">
        <w:t xml:space="preserve"> and document staff and volunteer hours spent supporting the program, as this information will need to be reported. </w:t>
      </w:r>
    </w:p>
    <w:p w14:paraId="641AE12B" w14:textId="7A8C448F" w:rsidR="00535B1F" w:rsidRPr="00026A7E" w:rsidRDefault="00340266" w:rsidP="000A01C5">
      <w:pPr>
        <w:pStyle w:val="Heading1"/>
      </w:pPr>
      <w:bookmarkStart w:id="4" w:name="_Toc82696536"/>
      <w:r w:rsidRPr="00026A7E">
        <w:t xml:space="preserve">Receiving &amp; Returning </w:t>
      </w:r>
      <w:r w:rsidR="00026A7E">
        <w:t xml:space="preserve">Program Materials and </w:t>
      </w:r>
      <w:r w:rsidR="00535B1F" w:rsidRPr="00026A7E">
        <w:t>Books</w:t>
      </w:r>
      <w:bookmarkEnd w:id="4"/>
    </w:p>
    <w:p w14:paraId="3FEBA348" w14:textId="3F1A7C4A" w:rsidR="00496F84" w:rsidRDefault="00904541" w:rsidP="00340266">
      <w:r>
        <w:t xml:space="preserve">The </w:t>
      </w:r>
      <w:proofErr w:type="spellStart"/>
      <w:r>
        <w:t>ICfL</w:t>
      </w:r>
      <w:proofErr w:type="spellEnd"/>
      <w:r>
        <w:t xml:space="preserve"> will mail you </w:t>
      </w:r>
      <w:r w:rsidR="00CC170E">
        <w:t xml:space="preserve">all </w:t>
      </w:r>
      <w:r w:rsidR="009615C5">
        <w:t>your books</w:t>
      </w:r>
      <w:r w:rsidR="00C61FAA">
        <w:t xml:space="preserve">, </w:t>
      </w:r>
      <w:r w:rsidR="009615C5">
        <w:t>posters</w:t>
      </w:r>
      <w:r w:rsidR="00C61FAA">
        <w:t>, and printed participant feedback forms</w:t>
      </w:r>
      <w:r w:rsidR="009615C5">
        <w:t xml:space="preserve"> </w:t>
      </w:r>
      <w:r w:rsidR="00B5384F">
        <w:t>at least six weeks prior to your first discussion session</w:t>
      </w:r>
      <w:r w:rsidR="00CC170E">
        <w:t xml:space="preserve"> (exceptions noted below)</w:t>
      </w:r>
      <w:r w:rsidR="00AE7727">
        <w:t xml:space="preserve">. </w:t>
      </w:r>
      <w:r w:rsidR="00783F19">
        <w:t xml:space="preserve">You will receive the number of books you requested in the “LTAI Planning Form.” </w:t>
      </w:r>
      <w:r w:rsidR="00951315">
        <w:t>If you need a copy of what you submitted/request</w:t>
      </w:r>
      <w:r w:rsidR="00BE795C">
        <w:t>ed</w:t>
      </w:r>
      <w:r w:rsidR="00951315">
        <w:t xml:space="preserve">, please let the </w:t>
      </w:r>
      <w:proofErr w:type="spellStart"/>
      <w:r w:rsidR="00951315">
        <w:t>ICfL</w:t>
      </w:r>
      <w:proofErr w:type="spellEnd"/>
      <w:r w:rsidR="00951315">
        <w:t xml:space="preserve"> know. </w:t>
      </w:r>
    </w:p>
    <w:p w14:paraId="54C6EA7A" w14:textId="3FBD2FB9" w:rsidR="00340266" w:rsidRDefault="00713B89" w:rsidP="00340266">
      <w:r w:rsidRPr="00807FD2">
        <w:rPr>
          <w:b/>
          <w:bCs/>
          <w:i/>
          <w:iCs/>
          <w:u w:val="single"/>
        </w:rPr>
        <w:t>We suggest that you k</w:t>
      </w:r>
      <w:r w:rsidR="00340266" w:rsidRPr="00807FD2">
        <w:rPr>
          <w:b/>
          <w:bCs/>
          <w:i/>
          <w:iCs/>
          <w:u w:val="single"/>
        </w:rPr>
        <w:t>eep the boxes that the books were shipped in and use these boxes to ship them back.</w:t>
      </w:r>
      <w:r w:rsidR="00340266" w:rsidRPr="00807FD2">
        <w:rPr>
          <w:i/>
          <w:iCs/>
          <w:u w:val="single"/>
        </w:rPr>
        <w:t xml:space="preserve"> </w:t>
      </w:r>
      <w:r w:rsidR="00E2087C">
        <w:t xml:space="preserve">Most libraries opt to pay their own return shipping costs, but </w:t>
      </w:r>
      <w:proofErr w:type="spellStart"/>
      <w:r w:rsidR="00E2087C">
        <w:t>ICfL</w:t>
      </w:r>
      <w:proofErr w:type="spellEnd"/>
      <w:r w:rsidR="00E2087C">
        <w:t xml:space="preserve"> will work with libraries who may not </w:t>
      </w:r>
      <w:r w:rsidR="00B64B13">
        <w:t xml:space="preserve">be </w:t>
      </w:r>
      <w:r w:rsidR="00E2087C">
        <w:t xml:space="preserve">able to cover this cost, so let us know. </w:t>
      </w:r>
    </w:p>
    <w:p w14:paraId="57EBF530" w14:textId="2541B7D9" w:rsidR="00AF6555" w:rsidRDefault="004D41C0" w:rsidP="008004A5">
      <w:r>
        <w:t xml:space="preserve">In some cases, multiple </w:t>
      </w:r>
      <w:r w:rsidR="00AF6555">
        <w:t>libraries</w:t>
      </w:r>
      <w:r w:rsidR="004C7C19">
        <w:t xml:space="preserve"> </w:t>
      </w:r>
      <w:r w:rsidR="00E359A6">
        <w:t>may be hosting</w:t>
      </w:r>
      <w:r w:rsidR="004C7C19">
        <w:t xml:space="preserve"> the same </w:t>
      </w:r>
      <w:r w:rsidR="00E359A6">
        <w:t xml:space="preserve">book </w:t>
      </w:r>
      <w:r w:rsidR="004C7C19">
        <w:t xml:space="preserve">title </w:t>
      </w:r>
      <w:r w:rsidR="00E359A6">
        <w:t>during the program</w:t>
      </w:r>
      <w:r w:rsidR="004C7C19">
        <w:t xml:space="preserve"> season</w:t>
      </w:r>
      <w:r w:rsidR="00E359A6">
        <w:t xml:space="preserve">. </w:t>
      </w:r>
      <w:r w:rsidR="004578F5">
        <w:t xml:space="preserve">For books with limited inventory, there </w:t>
      </w:r>
      <w:r w:rsidR="00682914">
        <w:t>may</w:t>
      </w:r>
      <w:r w:rsidR="004578F5">
        <w:t xml:space="preserve"> only enough copies for one library at a time</w:t>
      </w:r>
      <w:r w:rsidR="00A03264">
        <w:t>.</w:t>
      </w:r>
      <w:r w:rsidR="004C7C19">
        <w:t xml:space="preserve"> The </w:t>
      </w:r>
      <w:proofErr w:type="spellStart"/>
      <w:r w:rsidR="004C7C19">
        <w:t>ICfL</w:t>
      </w:r>
      <w:proofErr w:type="spellEnd"/>
      <w:r w:rsidR="004C7C19">
        <w:t xml:space="preserve"> will </w:t>
      </w:r>
      <w:r w:rsidR="00C17CB9">
        <w:t>indicate on your packing slip if</w:t>
      </w:r>
      <w:r w:rsidR="004C7C19">
        <w:t xml:space="preserve"> this applies to </w:t>
      </w:r>
      <w:r w:rsidR="00EE1ED3">
        <w:t>your library</w:t>
      </w:r>
      <w:r w:rsidR="004C7C19">
        <w:t>.</w:t>
      </w:r>
      <w:r w:rsidR="00104C05">
        <w:t xml:space="preserve"> </w:t>
      </w:r>
      <w:r w:rsidR="004C7C19">
        <w:t xml:space="preserve">If you are sharing a </w:t>
      </w:r>
      <w:r w:rsidR="00A03264">
        <w:t xml:space="preserve">limited-inventory </w:t>
      </w:r>
      <w:r w:rsidR="004C7C19">
        <w:t>title with another library, please be advised of the following</w:t>
      </w:r>
      <w:r w:rsidR="00A03264">
        <w:t>:</w:t>
      </w:r>
    </w:p>
    <w:p w14:paraId="4E12D2EC" w14:textId="6335E886" w:rsidR="00904541" w:rsidRDefault="00AE7727" w:rsidP="008004A5">
      <w:pPr>
        <w:pStyle w:val="ListParagraph"/>
        <w:numPr>
          <w:ilvl w:val="0"/>
          <w:numId w:val="1"/>
        </w:numPr>
      </w:pPr>
      <w:r>
        <w:t>If another library</w:t>
      </w:r>
      <w:r w:rsidR="00BF0100">
        <w:t xml:space="preserve"> </w:t>
      </w:r>
      <w:r w:rsidR="00122D1D">
        <w:t xml:space="preserve">has </w:t>
      </w:r>
      <w:r w:rsidR="00557B90">
        <w:t>the</w:t>
      </w:r>
      <w:r w:rsidR="00122D1D">
        <w:t xml:space="preserve"> </w:t>
      </w:r>
      <w:r w:rsidR="00BF0100">
        <w:t xml:space="preserve">title </w:t>
      </w:r>
      <w:r w:rsidR="00122D1D">
        <w:t xml:space="preserve">scheduled </w:t>
      </w:r>
      <w:r w:rsidR="00BF0100">
        <w:t xml:space="preserve">before you, you may not receive that </w:t>
      </w:r>
      <w:proofErr w:type="gramStart"/>
      <w:r w:rsidR="00AF6555">
        <w:t xml:space="preserve">particular </w:t>
      </w:r>
      <w:r w:rsidR="00BF0100">
        <w:t>book</w:t>
      </w:r>
      <w:proofErr w:type="gramEnd"/>
      <w:r w:rsidR="00BF0100">
        <w:t xml:space="preserve"> until the other library has finished. </w:t>
      </w:r>
      <w:r w:rsidR="003753A4">
        <w:t xml:space="preserve">The </w:t>
      </w:r>
      <w:proofErr w:type="spellStart"/>
      <w:r w:rsidR="003753A4">
        <w:t>ICfL</w:t>
      </w:r>
      <w:proofErr w:type="spellEnd"/>
      <w:r w:rsidR="003753A4">
        <w:t xml:space="preserve"> will keep in touch regarding the status of any such book </w:t>
      </w:r>
      <w:r w:rsidR="00CC170E">
        <w:t>and will make sure you receive it in a timely manner.</w:t>
      </w:r>
      <w:r w:rsidR="000B6297">
        <w:t xml:space="preserve"> </w:t>
      </w:r>
    </w:p>
    <w:p w14:paraId="7999D827" w14:textId="5AECB3C5" w:rsidR="00EC7E40" w:rsidRDefault="00EC7E40" w:rsidP="008004A5">
      <w:pPr>
        <w:pStyle w:val="ListParagraph"/>
        <w:numPr>
          <w:ilvl w:val="0"/>
          <w:numId w:val="1"/>
        </w:numPr>
      </w:pPr>
      <w:r>
        <w:t xml:space="preserve">If another library needs </w:t>
      </w:r>
      <w:r w:rsidR="00557B90">
        <w:t>the title</w:t>
      </w:r>
      <w:r>
        <w:t xml:space="preserve"> after you, please ensure that you collect </w:t>
      </w:r>
      <w:r w:rsidR="00D801DD">
        <w:t xml:space="preserve">all copies of the book </w:t>
      </w:r>
      <w:r w:rsidR="005A5A01">
        <w:t xml:space="preserve">at the close of the discussion session </w:t>
      </w:r>
      <w:r>
        <w:t>and return the book</w:t>
      </w:r>
      <w:r w:rsidR="005A5A01">
        <w:t xml:space="preserve">s to the </w:t>
      </w:r>
      <w:proofErr w:type="spellStart"/>
      <w:r w:rsidR="005A5A01">
        <w:t>ICfL</w:t>
      </w:r>
      <w:proofErr w:type="spellEnd"/>
      <w:r>
        <w:t xml:space="preserve"> </w:t>
      </w:r>
      <w:r w:rsidR="00E303DE">
        <w:t>by the date indicated on the packing slip</w:t>
      </w:r>
      <w:r>
        <w:t xml:space="preserve">. </w:t>
      </w:r>
    </w:p>
    <w:p w14:paraId="2C52E32A" w14:textId="0D73DE19" w:rsidR="00026A7E" w:rsidRPr="00026A7E" w:rsidRDefault="00026A7E" w:rsidP="000A01C5">
      <w:pPr>
        <w:pStyle w:val="Heading1"/>
      </w:pPr>
      <w:bookmarkStart w:id="5" w:name="_Toc82696537"/>
      <w:r w:rsidRPr="00026A7E">
        <w:t>Managing and Tracking Books</w:t>
      </w:r>
      <w:bookmarkEnd w:id="5"/>
    </w:p>
    <w:p w14:paraId="438F4517" w14:textId="7BABEA98" w:rsidR="00336528" w:rsidRDefault="00D5511A" w:rsidP="008004A5">
      <w:r>
        <w:t xml:space="preserve">The library is responsible for tracking and managing LTAI books </w:t>
      </w:r>
      <w:r w:rsidR="00EC7E40">
        <w:t>once they arrive</w:t>
      </w:r>
      <w:r>
        <w:t xml:space="preserve">, including checking in/out, and </w:t>
      </w:r>
      <w:r w:rsidR="0095558E">
        <w:t xml:space="preserve">paying to </w:t>
      </w:r>
      <w:r>
        <w:t>replac</w:t>
      </w:r>
      <w:r w:rsidR="0095558E">
        <w:t>e</w:t>
      </w:r>
      <w:r>
        <w:t xml:space="preserve"> lost or damaged copies. </w:t>
      </w:r>
      <w:r w:rsidR="006C1C15">
        <w:t xml:space="preserve">The LTAI books do come equipped with a unique barcode if libraries want to use on-the-fly or other </w:t>
      </w:r>
      <w:r w:rsidR="00612547">
        <w:t xml:space="preserve">ad-hoc </w:t>
      </w:r>
      <w:r w:rsidR="006C1C15">
        <w:t>electronic checkout methods.</w:t>
      </w:r>
    </w:p>
    <w:p w14:paraId="1A15A4F6" w14:textId="369FA2C3" w:rsidR="00D5511A" w:rsidRDefault="00D5511A" w:rsidP="008004A5">
      <w:r>
        <w:lastRenderedPageBreak/>
        <w:t xml:space="preserve">The method by which you </w:t>
      </w:r>
      <w:r w:rsidR="00E51344">
        <w:t>distribute</w:t>
      </w:r>
      <w:r>
        <w:t xml:space="preserve"> LTAI books to patrons is up to each library depending on </w:t>
      </w:r>
      <w:r w:rsidR="004D5A21">
        <w:t>your</w:t>
      </w:r>
      <w:r>
        <w:t xml:space="preserve"> system and what works best for </w:t>
      </w:r>
      <w:r w:rsidR="004D5A21">
        <w:t>you</w:t>
      </w:r>
      <w:r>
        <w:t xml:space="preserve">. </w:t>
      </w:r>
      <w:r w:rsidR="000C74C9">
        <w:t xml:space="preserve">Whatever </w:t>
      </w:r>
      <w:r w:rsidR="0019504E">
        <w:t xml:space="preserve">method and </w:t>
      </w:r>
      <w:r w:rsidR="000C74C9">
        <w:t xml:space="preserve">system you use, you should be able to account for </w:t>
      </w:r>
      <w:r w:rsidR="0019504E">
        <w:t>each book</w:t>
      </w:r>
      <w:r w:rsidR="000C74C9">
        <w:t xml:space="preserve">, which patron it was loaned to, and </w:t>
      </w:r>
      <w:r w:rsidR="004D5A21">
        <w:t xml:space="preserve">when it is due back. </w:t>
      </w:r>
    </w:p>
    <w:p w14:paraId="2A48F822" w14:textId="46F4FCD5" w:rsidR="005A3665" w:rsidRPr="000B2606" w:rsidRDefault="009F1FC9" w:rsidP="000A01C5">
      <w:pPr>
        <w:pStyle w:val="Heading1"/>
      </w:pPr>
      <w:bookmarkStart w:id="6" w:name="_Toc82696538"/>
      <w:r w:rsidRPr="000B2606">
        <w:t xml:space="preserve">Program </w:t>
      </w:r>
      <w:r w:rsidR="005A3665" w:rsidRPr="000B2606">
        <w:t>Participants</w:t>
      </w:r>
      <w:r w:rsidR="00550B8E">
        <w:t xml:space="preserve"> &amp; Attendance</w:t>
      </w:r>
      <w:bookmarkEnd w:id="6"/>
    </w:p>
    <w:p w14:paraId="7DECDCD2" w14:textId="64CCD6FE" w:rsidR="005A3665" w:rsidRDefault="00E70417" w:rsidP="000B2606">
      <w:r>
        <w:t>Each library is responsible for recruiting</w:t>
      </w:r>
      <w:r w:rsidR="009F1FC9">
        <w:t xml:space="preserve"> and communicating with </w:t>
      </w:r>
      <w:r>
        <w:t xml:space="preserve">participants. The method you use </w:t>
      </w:r>
      <w:r w:rsidR="00661B94">
        <w:t>to recruit and manage participat</w:t>
      </w:r>
      <w:r w:rsidR="00C35CE8">
        <w:t xml:space="preserve">ion </w:t>
      </w:r>
      <w:r>
        <w:t>is up to you</w:t>
      </w:r>
      <w:r w:rsidR="00013E25">
        <w:t xml:space="preserve">, depending on </w:t>
      </w:r>
      <w:r w:rsidR="009A2F67">
        <w:t xml:space="preserve">the size of your audience and </w:t>
      </w:r>
      <w:r w:rsidR="00013E25">
        <w:t>how you plan to carry out the program</w:t>
      </w:r>
      <w:r>
        <w:t xml:space="preserve">. For example, you </w:t>
      </w:r>
      <w:r w:rsidR="00C35CE8">
        <w:t xml:space="preserve">might </w:t>
      </w:r>
      <w:r>
        <w:t xml:space="preserve">require </w:t>
      </w:r>
      <w:r w:rsidR="00817928">
        <w:t>pre-</w:t>
      </w:r>
      <w:r>
        <w:t>registration, or allow for drop-ins</w:t>
      </w:r>
      <w:r w:rsidR="00D10573">
        <w:t>.</w:t>
      </w:r>
      <w:r w:rsidR="00177DE0">
        <w:t xml:space="preserve"> </w:t>
      </w:r>
    </w:p>
    <w:p w14:paraId="1D6D6E02" w14:textId="53F401BE" w:rsidR="00D10573" w:rsidRDefault="00D10573" w:rsidP="00D10573">
      <w:r>
        <w:t xml:space="preserve">To ensure that small communities can participate, we do not have a minimum participation requirement. However, it is important to recruit and encourage participation from the community. Adequate attendance makes for a more engaging event and a better likelihood that scholars and patrons will participate </w:t>
      </w:r>
      <w:r w:rsidR="00370285">
        <w:t xml:space="preserve">at your library </w:t>
      </w:r>
      <w:r>
        <w:t xml:space="preserve">in the future. We suggest that our very small communities aim for at least five participants at each session, and medium to large communities aim for 10-29. </w:t>
      </w:r>
    </w:p>
    <w:p w14:paraId="52F3C225" w14:textId="2345DC76" w:rsidR="00B860B1" w:rsidRDefault="00B860B1" w:rsidP="00D10573">
      <w:r>
        <w:t xml:space="preserve">In general, </w:t>
      </w:r>
      <w:r w:rsidR="005015EC">
        <w:t>we suggest scheduling LTAI</w:t>
      </w:r>
      <w:r>
        <w:t xml:space="preserve"> events </w:t>
      </w:r>
      <w:r w:rsidR="005015EC">
        <w:t xml:space="preserve">in the </w:t>
      </w:r>
      <w:r w:rsidR="004543DD">
        <w:t>evening,</w:t>
      </w:r>
      <w:r w:rsidR="005015EC">
        <w:t xml:space="preserve"> when possible,</w:t>
      </w:r>
      <w:r>
        <w:t xml:space="preserve"> as they are more accessible for working patrons</w:t>
      </w:r>
      <w:r w:rsidR="005015EC">
        <w:t xml:space="preserve">, are easier to schedule for </w:t>
      </w:r>
      <w:r>
        <w:t>program scholars</w:t>
      </w:r>
      <w:r w:rsidR="005015EC">
        <w:t>,</w:t>
      </w:r>
      <w:r>
        <w:t xml:space="preserve"> and </w:t>
      </w:r>
      <w:r w:rsidR="005015EC">
        <w:t xml:space="preserve">tend to </w:t>
      </w:r>
      <w:r>
        <w:t xml:space="preserve">have a better track record for success. </w:t>
      </w:r>
      <w:r w:rsidR="007144B5">
        <w:t>We also recommend reaching out to local book clubs</w:t>
      </w:r>
      <w:r w:rsidR="00677AEE">
        <w:t xml:space="preserve">, social clubs, and other </w:t>
      </w:r>
      <w:r w:rsidR="00CB5A86">
        <w:t xml:space="preserve">community </w:t>
      </w:r>
      <w:r w:rsidR="00677AEE">
        <w:t xml:space="preserve">groups as this can help boost participation as well. </w:t>
      </w:r>
    </w:p>
    <w:p w14:paraId="0E1A0DCE" w14:textId="56160F91" w:rsidR="002C53E2" w:rsidRDefault="002C53E2" w:rsidP="00D10573">
      <w:r>
        <w:t xml:space="preserve">You can find additional promotional and outreach materials and suggestions on the librarian resource page of our website (link at top of this document). </w:t>
      </w:r>
    </w:p>
    <w:p w14:paraId="42293C94" w14:textId="7313B25D" w:rsidR="00C35CE8" w:rsidRDefault="00C35CE8" w:rsidP="000B2606">
      <w:r w:rsidRPr="00276086">
        <w:rPr>
          <w:highlight w:val="yellow"/>
        </w:rPr>
        <w:t>You will be responsible for tracking attendance at each session</w:t>
      </w:r>
      <w:r w:rsidR="00C71B59" w:rsidRPr="00276086">
        <w:rPr>
          <w:highlight w:val="yellow"/>
        </w:rPr>
        <w:t xml:space="preserve"> and providing this information in your final program report. </w:t>
      </w:r>
      <w:r w:rsidR="00202A2A" w:rsidRPr="00276086">
        <w:rPr>
          <w:highlight w:val="yellow"/>
        </w:rPr>
        <w:t>Make sure to keep this information in a secure location until your program is over</w:t>
      </w:r>
      <w:r w:rsidR="00202A2A">
        <w:t xml:space="preserve">. </w:t>
      </w:r>
    </w:p>
    <w:p w14:paraId="7240F2C5" w14:textId="3A91C545" w:rsidR="009F1C33" w:rsidRPr="0023117F" w:rsidRDefault="009F1C33" w:rsidP="000A01C5">
      <w:pPr>
        <w:pStyle w:val="Heading1"/>
      </w:pPr>
      <w:bookmarkStart w:id="7" w:name="_Toc82696539"/>
      <w:r w:rsidRPr="0023117F">
        <w:t>Venue</w:t>
      </w:r>
      <w:r w:rsidR="008E33B8">
        <w:t xml:space="preserve">, </w:t>
      </w:r>
      <w:r w:rsidR="00CC157C" w:rsidRPr="0023117F">
        <w:t>Refreshments</w:t>
      </w:r>
      <w:r w:rsidR="008E33B8">
        <w:t>, Staff</w:t>
      </w:r>
      <w:r w:rsidR="00CB3CCB">
        <w:t>/Volunteers</w:t>
      </w:r>
      <w:bookmarkEnd w:id="7"/>
    </w:p>
    <w:p w14:paraId="47C51B3F" w14:textId="10164A34" w:rsidR="00811CB7" w:rsidRDefault="009F1C33" w:rsidP="0023117F">
      <w:r>
        <w:t xml:space="preserve">Libraries are responsible for </w:t>
      </w:r>
      <w:r w:rsidR="00EC5823">
        <w:t>securing an appropriate</w:t>
      </w:r>
      <w:r>
        <w:t xml:space="preserve"> location </w:t>
      </w:r>
      <w:r w:rsidR="00EC5823">
        <w:t xml:space="preserve">for each LTAI session they are hosting. In most cases, discussions will be held on site at the library. However, </w:t>
      </w:r>
      <w:r w:rsidR="00EE0E76">
        <w:t>libraries may also utilize other spaces in their community</w:t>
      </w:r>
      <w:r w:rsidR="00907FE6">
        <w:t xml:space="preserve"> obtained through partnerships</w:t>
      </w:r>
      <w:r w:rsidR="00EE0E76">
        <w:t xml:space="preserve">, such as the senior center, </w:t>
      </w:r>
      <w:r w:rsidR="00907FE6">
        <w:t xml:space="preserve">coffee shop, </w:t>
      </w:r>
      <w:r w:rsidR="004543DD">
        <w:t>bookstore</w:t>
      </w:r>
      <w:r w:rsidR="00907FE6">
        <w:t xml:space="preserve">, </w:t>
      </w:r>
      <w:r w:rsidR="004C62C7">
        <w:t>school classroom</w:t>
      </w:r>
      <w:r w:rsidR="00907FE6">
        <w:t xml:space="preserve">, etc. </w:t>
      </w:r>
    </w:p>
    <w:p w14:paraId="3FDD0E3D" w14:textId="44F758E1" w:rsidR="009F1C33" w:rsidRDefault="00760FC4" w:rsidP="0023117F">
      <w:r>
        <w:t xml:space="preserve">Libraries may also </w:t>
      </w:r>
      <w:r w:rsidR="00811CB7">
        <w:t xml:space="preserve">choose to </w:t>
      </w:r>
      <w:r>
        <w:t>host virtual LTAI sessions</w:t>
      </w:r>
      <w:r w:rsidR="00811CB7">
        <w:t xml:space="preserve">, </w:t>
      </w:r>
      <w:r w:rsidR="009E381B">
        <w:t xml:space="preserve">either as part of their program plan or </w:t>
      </w:r>
      <w:r w:rsidR="00811CB7">
        <w:t xml:space="preserve">in response to </w:t>
      </w:r>
      <w:r w:rsidR="00FC7B0D">
        <w:t>extenuating</w:t>
      </w:r>
      <w:r w:rsidR="00811CB7">
        <w:t xml:space="preserve"> circumstances (pandemic, inclement weather, </w:t>
      </w:r>
      <w:proofErr w:type="spellStart"/>
      <w:r w:rsidR="00811CB7">
        <w:t>etc</w:t>
      </w:r>
      <w:proofErr w:type="spellEnd"/>
      <w:r w:rsidR="00811CB7">
        <w:t xml:space="preserve">). </w:t>
      </w:r>
      <w:r w:rsidR="009E381B">
        <w:t xml:space="preserve">Libraries who opt to host virtual LTAI sessions are responsible for ensuring technology and digital access for patrons and the session scholar. With enough advance notice, the </w:t>
      </w:r>
      <w:proofErr w:type="spellStart"/>
      <w:r w:rsidR="009E381B">
        <w:t>ICfL</w:t>
      </w:r>
      <w:proofErr w:type="spellEnd"/>
      <w:r w:rsidR="009E381B">
        <w:t xml:space="preserve"> can provide technical support or guidance to help make a virtual program successful. </w:t>
      </w:r>
    </w:p>
    <w:p w14:paraId="3D1CC511" w14:textId="0A356C25" w:rsidR="00907FE6" w:rsidRDefault="00907FE6" w:rsidP="0023117F">
      <w:r>
        <w:t xml:space="preserve">Program venues </w:t>
      </w:r>
      <w:r w:rsidR="0034065A">
        <w:t xml:space="preserve">or virtual platforms </w:t>
      </w:r>
      <w:r>
        <w:t xml:space="preserve">should be suitable for the size of audience </w:t>
      </w:r>
      <w:r w:rsidR="004C62C7">
        <w:t xml:space="preserve">you anticipate and should be appropriate for open discussion and dialogue. </w:t>
      </w:r>
      <w:r w:rsidR="0034065A">
        <w:t>Especially for in-person discussions, k</w:t>
      </w:r>
      <w:r w:rsidR="004C62C7">
        <w:t>eep in mind that some books being discussed contain mature themes, passages, and concepts, and that discussion may touch on these topics.</w:t>
      </w:r>
      <w:r w:rsidR="00B2483F">
        <w:t xml:space="preserve"> This may impact the types of venues where it is appropriate to host the program. </w:t>
      </w:r>
    </w:p>
    <w:p w14:paraId="1808D817" w14:textId="29794506" w:rsidR="00254023" w:rsidRDefault="00254023" w:rsidP="0023117F">
      <w:r>
        <w:t>Libraries are welcome to provide refreshments at their LTAI sessions. Refreshments should</w:t>
      </w:r>
      <w:r w:rsidR="00CC157C">
        <w:t xml:space="preserve"> either</w:t>
      </w:r>
      <w:r>
        <w:t xml:space="preserve"> be donated or </w:t>
      </w:r>
      <w:r w:rsidR="00CC157C">
        <w:t>purchased with</w:t>
      </w:r>
      <w:r>
        <w:t xml:space="preserve"> local funds. Most federal funds </w:t>
      </w:r>
      <w:r w:rsidR="00ED75C5">
        <w:t xml:space="preserve">and grants cannot be used to purchase food. </w:t>
      </w:r>
    </w:p>
    <w:p w14:paraId="472EDC06" w14:textId="542DBBFB" w:rsidR="00DB148F" w:rsidRDefault="00DB148F" w:rsidP="0023117F">
      <w:r>
        <w:lastRenderedPageBreak/>
        <w:t xml:space="preserve">Libraries may utilize paid library staff or volunteers to coordinate and conduct discussion events. </w:t>
      </w:r>
      <w:r w:rsidR="005B1059">
        <w:t xml:space="preserve">Please keep track of the number of </w:t>
      </w:r>
      <w:r w:rsidR="00A1092E">
        <w:t>staff/volunteer</w:t>
      </w:r>
      <w:r w:rsidR="000F124D">
        <w:t xml:space="preserve"> hours spent</w:t>
      </w:r>
      <w:r w:rsidR="00A1092E">
        <w:t xml:space="preserve"> supporting each event and the </w:t>
      </w:r>
      <w:r w:rsidR="005B1059">
        <w:t>hours spen</w:t>
      </w:r>
      <w:r w:rsidR="00A1092E">
        <w:t>t</w:t>
      </w:r>
      <w:r w:rsidR="005B1059">
        <w:t xml:space="preserve"> </w:t>
      </w:r>
      <w:r w:rsidR="000F124D">
        <w:t>planning, conducting outreach, and carrying out program activities.</w:t>
      </w:r>
      <w:r w:rsidR="005B1059">
        <w:t xml:space="preserve"> </w:t>
      </w:r>
    </w:p>
    <w:p w14:paraId="233DABD0" w14:textId="6F94967C" w:rsidR="00CF32BF" w:rsidRDefault="00CF32BF" w:rsidP="0023117F">
      <w:r w:rsidRPr="00276086">
        <w:rPr>
          <w:highlight w:val="yellow"/>
        </w:rPr>
        <w:t xml:space="preserve">Libraries will be asked to report on the </w:t>
      </w:r>
      <w:r w:rsidR="00DD1DE3" w:rsidRPr="00276086">
        <w:rPr>
          <w:highlight w:val="yellow"/>
        </w:rPr>
        <w:t xml:space="preserve">estimated </w:t>
      </w:r>
      <w:r w:rsidR="000B3CB2">
        <w:rPr>
          <w:highlight w:val="yellow"/>
        </w:rPr>
        <w:t xml:space="preserve">in-kind </w:t>
      </w:r>
      <w:r w:rsidR="00DD1DE3" w:rsidRPr="00276086">
        <w:rPr>
          <w:highlight w:val="yellow"/>
        </w:rPr>
        <w:t>value of their venue spaces</w:t>
      </w:r>
      <w:r w:rsidR="003759C5">
        <w:rPr>
          <w:highlight w:val="yellow"/>
        </w:rPr>
        <w:t xml:space="preserve"> </w:t>
      </w:r>
      <w:r w:rsidR="00233BF5">
        <w:rPr>
          <w:highlight w:val="yellow"/>
        </w:rPr>
        <w:t xml:space="preserve">as well as </w:t>
      </w:r>
      <w:r w:rsidR="003759C5">
        <w:rPr>
          <w:highlight w:val="yellow"/>
        </w:rPr>
        <w:t>staff</w:t>
      </w:r>
      <w:r w:rsidR="00CB3CCB">
        <w:rPr>
          <w:highlight w:val="yellow"/>
        </w:rPr>
        <w:t>/volunteer</w:t>
      </w:r>
      <w:r w:rsidR="00233BF5">
        <w:rPr>
          <w:highlight w:val="yellow"/>
        </w:rPr>
        <w:t xml:space="preserve"> hours</w:t>
      </w:r>
      <w:r w:rsidR="0074497E" w:rsidRPr="00276086">
        <w:rPr>
          <w:highlight w:val="yellow"/>
        </w:rPr>
        <w:t>, so k</w:t>
      </w:r>
      <w:r w:rsidR="00276086" w:rsidRPr="00276086">
        <w:rPr>
          <w:highlight w:val="yellow"/>
        </w:rPr>
        <w:t>eep track of this information</w:t>
      </w:r>
      <w:r w:rsidR="00276086">
        <w:t xml:space="preserve">. </w:t>
      </w:r>
    </w:p>
    <w:p w14:paraId="6B5D6C59" w14:textId="7B3EA054" w:rsidR="001E25D3" w:rsidRPr="00276086" w:rsidRDefault="00276086" w:rsidP="000A01C5">
      <w:pPr>
        <w:pStyle w:val="Heading1"/>
      </w:pPr>
      <w:bookmarkStart w:id="8" w:name="_Toc82696540"/>
      <w:r>
        <w:t xml:space="preserve">Working with </w:t>
      </w:r>
      <w:r w:rsidR="001E25D3" w:rsidRPr="00276086">
        <w:t>Scholars</w:t>
      </w:r>
      <w:bookmarkEnd w:id="8"/>
    </w:p>
    <w:p w14:paraId="725CB1D2" w14:textId="062E7CA5" w:rsidR="00246864" w:rsidRDefault="00246864" w:rsidP="00246864">
      <w:r>
        <w:t xml:space="preserve">Once the season schedule has been finalized, the </w:t>
      </w:r>
      <w:proofErr w:type="spellStart"/>
      <w:r>
        <w:t>ICfL</w:t>
      </w:r>
      <w:proofErr w:type="spellEnd"/>
      <w:r>
        <w:t xml:space="preserve"> will </w:t>
      </w:r>
      <w:r w:rsidR="00057457">
        <w:t xml:space="preserve">provide each library with their scholar assignments and </w:t>
      </w:r>
      <w:r w:rsidR="006E1504">
        <w:t xml:space="preserve">contact information via </w:t>
      </w:r>
      <w:r w:rsidR="006E1504" w:rsidRPr="00E80674">
        <w:t>email</w:t>
      </w:r>
      <w:r w:rsidRPr="00E80674">
        <w:t xml:space="preserve">. </w:t>
      </w:r>
      <w:r w:rsidR="00CD7E3E" w:rsidRPr="00E80674">
        <w:t>Should</w:t>
      </w:r>
      <w:r w:rsidRPr="00E80674">
        <w:t xml:space="preserve"> you misplace </w:t>
      </w:r>
      <w:r w:rsidR="00CD7E3E" w:rsidRPr="00E80674">
        <w:t xml:space="preserve">your scholar’s contact </w:t>
      </w:r>
      <w:r w:rsidRPr="00E80674">
        <w:t xml:space="preserve">information, please </w:t>
      </w:r>
      <w:r w:rsidR="00CD7E3E" w:rsidRPr="00E80674">
        <w:t xml:space="preserve">reach out to the </w:t>
      </w:r>
      <w:proofErr w:type="spellStart"/>
      <w:r w:rsidR="00CD7E3E" w:rsidRPr="00E80674">
        <w:t>ICfL</w:t>
      </w:r>
      <w:proofErr w:type="spellEnd"/>
      <w:r w:rsidR="00CD7E3E" w:rsidRPr="00E80674">
        <w:t xml:space="preserve">, as we are happy to </w:t>
      </w:r>
      <w:r w:rsidR="00057457" w:rsidRPr="00E80674">
        <w:t>send it again</w:t>
      </w:r>
      <w:r w:rsidRPr="00E80674">
        <w:t>.</w:t>
      </w:r>
    </w:p>
    <w:p w14:paraId="7BAE4C0F" w14:textId="545EC5AE" w:rsidR="00081877" w:rsidRPr="00081877" w:rsidRDefault="00081877" w:rsidP="002E44FD">
      <w:pPr>
        <w:pStyle w:val="Heading2"/>
      </w:pPr>
      <w:bookmarkStart w:id="9" w:name="_Toc82696541"/>
      <w:r w:rsidRPr="00081877">
        <w:t>Logistics and Travel</w:t>
      </w:r>
      <w:bookmarkEnd w:id="9"/>
    </w:p>
    <w:p w14:paraId="757C1676" w14:textId="208043BA" w:rsidR="00530AD8" w:rsidRDefault="001E25D3" w:rsidP="00530AD8">
      <w:r>
        <w:t xml:space="preserve">Once your scholars are assigned, you are responsible for reaching out </w:t>
      </w:r>
      <w:r w:rsidR="006F52C5">
        <w:t xml:space="preserve">to each scholar </w:t>
      </w:r>
      <w:r>
        <w:t>and finalizing logistics for each session. For example</w:t>
      </w:r>
      <w:r w:rsidR="003A4971">
        <w:t>,</w:t>
      </w:r>
      <w:r>
        <w:t xml:space="preserve"> start and end times, location, </w:t>
      </w:r>
      <w:r w:rsidR="005474B1">
        <w:t xml:space="preserve">estimated audience size, driving directions, etc. </w:t>
      </w:r>
      <w:r w:rsidR="00530AD8">
        <w:t xml:space="preserve">Libraries should keep in touch with scholars and respond to communications promptly. If you have trouble reaching or getting a response from one of your scholars, please contact the </w:t>
      </w:r>
      <w:proofErr w:type="spellStart"/>
      <w:r w:rsidR="00530AD8">
        <w:t>ICfL</w:t>
      </w:r>
      <w:proofErr w:type="spellEnd"/>
      <w:r w:rsidR="00530AD8">
        <w:t xml:space="preserve">. </w:t>
      </w:r>
      <w:r w:rsidR="00AD461E">
        <w:t>K</w:t>
      </w:r>
      <w:r w:rsidR="00E81486">
        <w:t xml:space="preserve">eep in mind that many scholars are also working professionals with fulltime jobs. </w:t>
      </w:r>
      <w:r w:rsidR="00B5612B">
        <w:t>For this reason, we recommend that you</w:t>
      </w:r>
      <w:r w:rsidR="00AD461E">
        <w:t xml:space="preserve"> be clear about timelines and/or if you need to hear back by a certain date</w:t>
      </w:r>
      <w:r w:rsidR="00B5612B">
        <w:t>.</w:t>
      </w:r>
    </w:p>
    <w:p w14:paraId="3518D19F" w14:textId="61AD48F1" w:rsidR="00DA1E0D" w:rsidRDefault="005474B1" w:rsidP="00276086">
      <w:r>
        <w:t xml:space="preserve">If your scholar is traveling </w:t>
      </w:r>
      <w:r w:rsidR="0085022F">
        <w:t>some distance</w:t>
      </w:r>
      <w:r>
        <w:t xml:space="preserve"> to your location, they may </w:t>
      </w:r>
      <w:r w:rsidR="00FF44C2">
        <w:t>need to stay the night in your community. While scholars are responsible for making their own travel arrangements, libraries should be prepared to suggest local accommodations</w:t>
      </w:r>
      <w:r w:rsidR="00DA1E0D">
        <w:t xml:space="preserve">. The </w:t>
      </w:r>
      <w:proofErr w:type="spellStart"/>
      <w:r w:rsidR="00DA1E0D">
        <w:t>ICfL</w:t>
      </w:r>
      <w:proofErr w:type="spellEnd"/>
      <w:r w:rsidR="00DA1E0D">
        <w:t xml:space="preserve"> will coordinate </w:t>
      </w:r>
      <w:r w:rsidR="004543DD">
        <w:t>all</w:t>
      </w:r>
      <w:r w:rsidR="00DA1E0D">
        <w:t xml:space="preserve"> the travel reimbursements and speaker fees for each scholar. Libraries are not expected to </w:t>
      </w:r>
      <w:r w:rsidR="00C867F3">
        <w:t>conduct</w:t>
      </w:r>
      <w:r w:rsidR="009A50EE">
        <w:t xml:space="preserve"> any financial transactions with their scholars</w:t>
      </w:r>
      <w:r w:rsidR="00503363">
        <w:t xml:space="preserve">, however a thank-you card </w:t>
      </w:r>
      <w:r w:rsidR="00BE31B1">
        <w:t xml:space="preserve">to each of your scholars </w:t>
      </w:r>
      <w:r w:rsidR="00503363">
        <w:t>is always a welcome gesture</w:t>
      </w:r>
      <w:r w:rsidR="009F1C33">
        <w:t xml:space="preserve">. </w:t>
      </w:r>
    </w:p>
    <w:p w14:paraId="744C0B71" w14:textId="7D96FDA3" w:rsidR="00526119" w:rsidRPr="00526119" w:rsidRDefault="00526119" w:rsidP="002E44FD">
      <w:pPr>
        <w:pStyle w:val="Heading2"/>
      </w:pPr>
      <w:bookmarkStart w:id="10" w:name="_Toc82696542"/>
      <w:r w:rsidRPr="00526119">
        <w:t xml:space="preserve">Cancellations </w:t>
      </w:r>
      <w:r w:rsidR="009F38E4">
        <w:t>&amp; Rescheduling</w:t>
      </w:r>
      <w:bookmarkEnd w:id="10"/>
    </w:p>
    <w:p w14:paraId="24B3A4AA" w14:textId="2B2140D9" w:rsidR="00154D0E" w:rsidRDefault="00154D0E" w:rsidP="00276086">
      <w:r>
        <w:t xml:space="preserve">While cancellations and rescheduling should be avoided where possible, there may be times when </w:t>
      </w:r>
      <w:r w:rsidR="00A82C05">
        <w:t>unavoidable scheduling conflicts or extenuating circumstances</w:t>
      </w:r>
      <w:r w:rsidR="004B3FF9">
        <w:t xml:space="preserve"> </w:t>
      </w:r>
      <w:r w:rsidR="00370AF2">
        <w:t>arise</w:t>
      </w:r>
      <w:r w:rsidR="004B3FF9">
        <w:t xml:space="preserve">. In these cases, </w:t>
      </w:r>
      <w:r w:rsidR="00F04FAB">
        <w:t xml:space="preserve">either </w:t>
      </w:r>
      <w:r w:rsidR="004B3FF9">
        <w:t xml:space="preserve">the library or the scholar </w:t>
      </w:r>
      <w:proofErr w:type="gramStart"/>
      <w:r w:rsidR="004B3FF9">
        <w:t>are</w:t>
      </w:r>
      <w:proofErr w:type="gramEnd"/>
      <w:r w:rsidR="004B3FF9">
        <w:t xml:space="preserve"> expected to provide as much notice as possible</w:t>
      </w:r>
      <w:r w:rsidR="005C4FCB">
        <w:t xml:space="preserve"> if they have to cancel a session</w:t>
      </w:r>
      <w:r w:rsidR="004B3FF9">
        <w:t xml:space="preserve">. </w:t>
      </w:r>
      <w:r w:rsidR="00A82C05">
        <w:t xml:space="preserve"> </w:t>
      </w:r>
    </w:p>
    <w:p w14:paraId="2389D61E" w14:textId="4A660542" w:rsidR="009F38E4" w:rsidRDefault="008F6627" w:rsidP="00276086">
      <w:r>
        <w:t xml:space="preserve">If </w:t>
      </w:r>
      <w:r w:rsidR="00F566ED">
        <w:t xml:space="preserve">the library </w:t>
      </w:r>
      <w:proofErr w:type="gramStart"/>
      <w:r w:rsidR="00F566ED">
        <w:t>has to</w:t>
      </w:r>
      <w:proofErr w:type="gramEnd"/>
      <w:r>
        <w:t xml:space="preserve"> cancel</w:t>
      </w:r>
      <w:r w:rsidR="00C411F9">
        <w:t>, reschedule, move to virtual due to</w:t>
      </w:r>
      <w:r w:rsidR="008F42A9">
        <w:t xml:space="preserve"> unavoidable or extenuating circumstances,</w:t>
      </w:r>
      <w:r>
        <w:t xml:space="preserve"> we ask that you do so </w:t>
      </w:r>
      <w:r w:rsidR="00F566ED">
        <w:t xml:space="preserve">with </w:t>
      </w:r>
      <w:r>
        <w:t>AT LEAST 48 hours</w:t>
      </w:r>
      <w:r w:rsidR="004A30D6">
        <w:t>’</w:t>
      </w:r>
      <w:r>
        <w:t xml:space="preserve"> notice</w:t>
      </w:r>
      <w:r w:rsidR="00602165">
        <w:t xml:space="preserve"> (preferably sooner) so that scholars can cancel </w:t>
      </w:r>
      <w:r w:rsidR="00C154B0">
        <w:t xml:space="preserve">hotel reservations and other travel plans. </w:t>
      </w:r>
      <w:r w:rsidR="00CE1EE4">
        <w:t>Scholars put a lot of time and effort into preparing for their sessions, so please respect their time</w:t>
      </w:r>
      <w:r w:rsidR="003F388F">
        <w:t xml:space="preserve"> by providing timely notice of any changes to your schedule</w:t>
      </w:r>
      <w:r w:rsidR="00CE1EE4">
        <w:t xml:space="preserve">. </w:t>
      </w:r>
      <w:r w:rsidR="008A2DB4">
        <w:t xml:space="preserve">Please notify both the assigned scholar and the </w:t>
      </w:r>
      <w:proofErr w:type="spellStart"/>
      <w:r w:rsidR="008A2DB4">
        <w:t>ICfL</w:t>
      </w:r>
      <w:proofErr w:type="spellEnd"/>
      <w:r w:rsidR="008A2DB4">
        <w:t xml:space="preserve"> as soon as you know that a session is being cancelled or rescheduled. </w:t>
      </w:r>
    </w:p>
    <w:p w14:paraId="16B018B4" w14:textId="1B97D65F" w:rsidR="008B627E" w:rsidRDefault="00467B1D" w:rsidP="00276086">
      <w:r>
        <w:t xml:space="preserve">Scholars are asked to provide at least </w:t>
      </w:r>
      <w:r w:rsidR="00255655">
        <w:t>a</w:t>
      </w:r>
      <w:r>
        <w:t xml:space="preserve"> week</w:t>
      </w:r>
      <w:r w:rsidR="00B37818">
        <w:t>’</w:t>
      </w:r>
      <w:r>
        <w:t>s notice</w:t>
      </w:r>
      <w:r w:rsidR="00B37818">
        <w:t xml:space="preserve"> to both the library and the </w:t>
      </w:r>
      <w:proofErr w:type="spellStart"/>
      <w:r w:rsidR="00B37818">
        <w:t>ICfL</w:t>
      </w:r>
      <w:proofErr w:type="spellEnd"/>
      <w:r>
        <w:t xml:space="preserve"> if they have </w:t>
      </w:r>
      <w:r w:rsidR="00B37818">
        <w:t xml:space="preserve">an </w:t>
      </w:r>
      <w:r>
        <w:t xml:space="preserve">unavoidable scheduling conflict </w:t>
      </w:r>
      <w:r w:rsidR="00896DB9">
        <w:t xml:space="preserve">arise </w:t>
      </w:r>
      <w:r>
        <w:t xml:space="preserve">that </w:t>
      </w:r>
      <w:r w:rsidR="00ED581C">
        <w:t xml:space="preserve">will </w:t>
      </w:r>
      <w:r>
        <w:t xml:space="preserve">prevent them from attending </w:t>
      </w:r>
      <w:r w:rsidR="00ED581C">
        <w:t xml:space="preserve">a session. In such cases, the </w:t>
      </w:r>
      <w:proofErr w:type="spellStart"/>
      <w:r w:rsidR="00ED581C">
        <w:t>ICfL</w:t>
      </w:r>
      <w:proofErr w:type="spellEnd"/>
      <w:r w:rsidR="00ED581C">
        <w:t xml:space="preserve"> will </w:t>
      </w:r>
      <w:r w:rsidR="00F40EC2">
        <w:t xml:space="preserve">attempt to schedule a different scholar or work with the library and scholar to reschedule the session. </w:t>
      </w:r>
      <w:r w:rsidR="009F38E4">
        <w:t xml:space="preserve">Libraries should also be prepared for the possibility that a scholar </w:t>
      </w:r>
      <w:r w:rsidR="00DE74E7">
        <w:t xml:space="preserve">may </w:t>
      </w:r>
      <w:r w:rsidR="00F40EC2">
        <w:t>fail to</w:t>
      </w:r>
      <w:r w:rsidR="009F38E4">
        <w:t xml:space="preserve"> show up for a session </w:t>
      </w:r>
      <w:r w:rsidR="00DE74E7">
        <w:t xml:space="preserve">without notice, </w:t>
      </w:r>
      <w:r w:rsidR="009F38E4">
        <w:t xml:space="preserve">due to </w:t>
      </w:r>
      <w:r w:rsidR="00272985">
        <w:t>extenuating</w:t>
      </w:r>
      <w:r w:rsidR="009F38E4">
        <w:t xml:space="preserve"> circumstances (</w:t>
      </w:r>
      <w:r w:rsidR="004543DD">
        <w:t>i.e.,</w:t>
      </w:r>
      <w:r w:rsidR="009F38E4">
        <w:t xml:space="preserve"> weather, </w:t>
      </w:r>
      <w:r w:rsidR="00272985">
        <w:t xml:space="preserve">car break-down, family emergency, </w:t>
      </w:r>
      <w:proofErr w:type="spellStart"/>
      <w:r w:rsidR="00272985">
        <w:t>etc</w:t>
      </w:r>
      <w:proofErr w:type="spellEnd"/>
      <w:r w:rsidR="00272985">
        <w:t>).</w:t>
      </w:r>
      <w:r w:rsidR="008B627E">
        <w:t xml:space="preserve">  </w:t>
      </w:r>
    </w:p>
    <w:p w14:paraId="35812220" w14:textId="6693383B" w:rsidR="00FF77B8" w:rsidRDefault="001B0F39" w:rsidP="00276086">
      <w:r>
        <w:lastRenderedPageBreak/>
        <w:t xml:space="preserve">The </w:t>
      </w:r>
      <w:proofErr w:type="spellStart"/>
      <w:r>
        <w:t>ICfL</w:t>
      </w:r>
      <w:proofErr w:type="spellEnd"/>
      <w:r>
        <w:t xml:space="preserve"> understands that preparing for a session takes a lot of work for libraries and we want to ensure that program scholars respect your time as well. </w:t>
      </w:r>
      <w:r w:rsidR="002F54EE">
        <w:t xml:space="preserve">If a scholar </w:t>
      </w:r>
      <w:r w:rsidR="007C0054">
        <w:t xml:space="preserve">cancels </w:t>
      </w:r>
      <w:r w:rsidR="004146B9">
        <w:t xml:space="preserve">without sufficient notice </w:t>
      </w:r>
      <w:r w:rsidR="007C0054">
        <w:t xml:space="preserve">or </w:t>
      </w:r>
      <w:r w:rsidR="002F54EE">
        <w:t>fails to show up for a session</w:t>
      </w:r>
      <w:r w:rsidR="00B957F7">
        <w:t>,</w:t>
      </w:r>
      <w:r w:rsidR="002F54EE">
        <w:t xml:space="preserve"> we ask that you notify us promptly.</w:t>
      </w:r>
      <w:r w:rsidR="008B627E">
        <w:t xml:space="preserve"> </w:t>
      </w:r>
    </w:p>
    <w:p w14:paraId="73F37692" w14:textId="06E7312E" w:rsidR="009F0A66" w:rsidRDefault="009F0A66" w:rsidP="000A01C5">
      <w:pPr>
        <w:pStyle w:val="Heading1"/>
      </w:pPr>
      <w:bookmarkStart w:id="11" w:name="_Toc82696543"/>
      <w:r w:rsidRPr="00AE3C4C">
        <w:t>Additional Tips</w:t>
      </w:r>
      <w:r w:rsidR="00AE3C4C" w:rsidRPr="00AE3C4C">
        <w:t xml:space="preserve"> and Information</w:t>
      </w:r>
      <w:bookmarkEnd w:id="11"/>
    </w:p>
    <w:p w14:paraId="6E56791D" w14:textId="1459B872" w:rsidR="00D05C60" w:rsidRPr="00D05C60" w:rsidRDefault="00D05C60" w:rsidP="00D05C60">
      <w:r>
        <w:t>Librar</w:t>
      </w:r>
      <w:r w:rsidR="00742F21">
        <w:t>ies</w:t>
      </w:r>
      <w:r>
        <w:t xml:space="preserve"> are welcome to suggest additional tips or information they feel would be helpful to include in this section of the </w:t>
      </w:r>
      <w:r w:rsidR="0009680E">
        <w:t>handbook</w:t>
      </w:r>
      <w:r>
        <w:t xml:space="preserve">. Contact the </w:t>
      </w:r>
      <w:proofErr w:type="spellStart"/>
      <w:r>
        <w:t>ICfL</w:t>
      </w:r>
      <w:proofErr w:type="spellEnd"/>
      <w:r>
        <w:t xml:space="preserve"> </w:t>
      </w:r>
      <w:r w:rsidR="002E44FD">
        <w:t xml:space="preserve">with any suggestions. </w:t>
      </w:r>
    </w:p>
    <w:p w14:paraId="2238531A" w14:textId="43645532" w:rsidR="00E775B7" w:rsidRPr="00E775B7" w:rsidRDefault="00E775B7" w:rsidP="000A01C5">
      <w:pPr>
        <w:pStyle w:val="Heading2"/>
      </w:pPr>
      <w:bookmarkStart w:id="12" w:name="_Toc82696544"/>
      <w:r w:rsidRPr="00E775B7">
        <w:t>Incorporat</w:t>
      </w:r>
      <w:r w:rsidR="006D599F">
        <w:t>e</w:t>
      </w:r>
      <w:r w:rsidRPr="00E775B7">
        <w:t xml:space="preserve"> the Theme</w:t>
      </w:r>
      <w:bookmarkEnd w:id="12"/>
    </w:p>
    <w:p w14:paraId="2769DE67" w14:textId="438B1576" w:rsidR="002A2550" w:rsidRDefault="002A2550" w:rsidP="00E775B7">
      <w:r>
        <w:t>Remember, Let’s Talk About It is more than just a book club</w:t>
      </w:r>
      <w:r w:rsidR="00B236DF">
        <w:t>! The book</w:t>
      </w:r>
      <w:r w:rsidR="0088153C">
        <w:t>s for this program have been carefully selected to fit within a</w:t>
      </w:r>
      <w:r w:rsidR="007C7210">
        <w:t xml:space="preserve">n overarching </w:t>
      </w:r>
      <w:r w:rsidR="0088153C">
        <w:t>theme</w:t>
      </w:r>
      <w:r w:rsidR="0022738C">
        <w:t xml:space="preserve">, and that theme should play a significant role in your approach to the program and the discussions that </w:t>
      </w:r>
      <w:r w:rsidR="00E775B7">
        <w:t>take place</w:t>
      </w:r>
      <w:r w:rsidR="00B236DF">
        <w:t xml:space="preserve">. </w:t>
      </w:r>
    </w:p>
    <w:p w14:paraId="3D1A801A" w14:textId="4B0A9E6D" w:rsidR="00277D52" w:rsidRDefault="00FD1D2C" w:rsidP="00E775B7">
      <w:r>
        <w:t xml:space="preserve">Make sure the </w:t>
      </w:r>
      <w:r w:rsidR="005B557F" w:rsidRPr="005B557F">
        <w:rPr>
          <w:i/>
          <w:iCs/>
        </w:rPr>
        <w:t>theme</w:t>
      </w:r>
      <w:r w:rsidR="005B557F">
        <w:t xml:space="preserve"> for your program is prominent and incorporated into your outreach and promotion efforts, as well as your program planning efforts. </w:t>
      </w:r>
      <w:r w:rsidR="00EF3582">
        <w:t>Consider printing out and including the theme essay</w:t>
      </w:r>
      <w:r w:rsidR="002A2550">
        <w:t xml:space="preserve">, </w:t>
      </w:r>
      <w:r w:rsidR="001E716C">
        <w:t xml:space="preserve">program </w:t>
      </w:r>
      <w:r w:rsidR="002A2550">
        <w:t xml:space="preserve">reading list, and relevant </w:t>
      </w:r>
      <w:r w:rsidR="00955A5C">
        <w:t xml:space="preserve">book descriptions when you distribute books to participants. This will provide them with additional </w:t>
      </w:r>
      <w:r w:rsidR="002A2550">
        <w:t xml:space="preserve">context for the books they are reading. </w:t>
      </w:r>
    </w:p>
    <w:p w14:paraId="1314E38C" w14:textId="7B252CF0" w:rsidR="00567B47" w:rsidRPr="00567B47" w:rsidRDefault="00567B47" w:rsidP="000A01C5">
      <w:pPr>
        <w:pStyle w:val="Heading2"/>
      </w:pPr>
      <w:bookmarkStart w:id="13" w:name="_Toc82696545"/>
      <w:r w:rsidRPr="00567B47">
        <w:t>Plan for the Unexpected</w:t>
      </w:r>
      <w:bookmarkEnd w:id="13"/>
    </w:p>
    <w:p w14:paraId="62C82DF6" w14:textId="334993ED" w:rsidR="00567B47" w:rsidRDefault="00EC7855" w:rsidP="00E775B7">
      <w:r>
        <w:t xml:space="preserve">Between pandemics, forest fires, and </w:t>
      </w:r>
      <w:r w:rsidR="00D71515">
        <w:t xml:space="preserve">just regular old </w:t>
      </w:r>
      <w:r w:rsidR="00A461BB">
        <w:t>problems like leaking roofs</w:t>
      </w:r>
      <w:r w:rsidR="00DC0135">
        <w:t>, car trouble</w:t>
      </w:r>
      <w:r w:rsidR="00A461BB">
        <w:t xml:space="preserve"> and </w:t>
      </w:r>
      <w:r w:rsidR="00D71515">
        <w:t xml:space="preserve">bad weather, libraries should be prepared for things to go off course. </w:t>
      </w:r>
      <w:r w:rsidR="00A461BB">
        <w:t xml:space="preserve">We strongly recommend that you have a back-up plan for when </w:t>
      </w:r>
      <w:r w:rsidR="004233E7">
        <w:t xml:space="preserve">a scholar </w:t>
      </w:r>
      <w:r w:rsidR="004543DD">
        <w:t>must</w:t>
      </w:r>
      <w:r w:rsidR="004233E7">
        <w:t xml:space="preserve"> cancel due to extenuating circumstance, </w:t>
      </w:r>
      <w:r w:rsidR="009B6532">
        <w:t>you cannot meet in person</w:t>
      </w:r>
      <w:r w:rsidR="00C100EF">
        <w:t xml:space="preserve"> due to weather</w:t>
      </w:r>
      <w:r w:rsidR="009B6532">
        <w:t>, a meeting space suddenly becomes unavailable</w:t>
      </w:r>
      <w:r w:rsidR="00C100EF">
        <w:t>, or other similar situations</w:t>
      </w:r>
      <w:r w:rsidR="009B6532">
        <w:t xml:space="preserve">. </w:t>
      </w:r>
    </w:p>
    <w:p w14:paraId="564B365A" w14:textId="0F41E565" w:rsidR="00EB5E74" w:rsidRDefault="00EB5E74" w:rsidP="00E775B7">
      <w:r>
        <w:t xml:space="preserve">Below are a few questions we suggest you think about in advance. </w:t>
      </w:r>
      <w:r w:rsidR="005D4A5A">
        <w:t xml:space="preserve">Having </w:t>
      </w:r>
      <w:r w:rsidR="00D54786">
        <w:t>addressed these</w:t>
      </w:r>
      <w:r w:rsidR="005D4A5A">
        <w:t xml:space="preserve"> questions in advance</w:t>
      </w:r>
      <w:r>
        <w:t xml:space="preserve"> will allow you to pivot quickly and successfully in response to changing or unexpected circumstances.</w:t>
      </w:r>
    </w:p>
    <w:p w14:paraId="339A7357" w14:textId="48BEC3AF" w:rsidR="006D599F" w:rsidRDefault="006D599F" w:rsidP="006D599F">
      <w:pPr>
        <w:pStyle w:val="ListParagraph"/>
        <w:numPr>
          <w:ilvl w:val="0"/>
          <w:numId w:val="10"/>
        </w:numPr>
      </w:pPr>
      <w:r>
        <w:t xml:space="preserve">How will you contact program participants and the program scholar if an event </w:t>
      </w:r>
      <w:r w:rsidR="004543DD">
        <w:t>must</w:t>
      </w:r>
      <w:r>
        <w:t xml:space="preserve"> be moved</w:t>
      </w:r>
      <w:r w:rsidR="009107EF">
        <w:t>, rescheduled,</w:t>
      </w:r>
      <w:r>
        <w:t xml:space="preserve"> or cancelled? </w:t>
      </w:r>
    </w:p>
    <w:p w14:paraId="5AAACE2D" w14:textId="77777777" w:rsidR="00C30325" w:rsidRDefault="006D599F" w:rsidP="006D599F">
      <w:pPr>
        <w:pStyle w:val="ListParagraph"/>
        <w:numPr>
          <w:ilvl w:val="0"/>
          <w:numId w:val="10"/>
        </w:numPr>
      </w:pPr>
      <w:r>
        <w:t xml:space="preserve">What options do you have for </w:t>
      </w:r>
      <w:r w:rsidR="007672B5">
        <w:t>switching venues, going virtual, or moving outdoors?</w:t>
      </w:r>
      <w:r w:rsidR="009107EF">
        <w:t xml:space="preserve"> </w:t>
      </w:r>
    </w:p>
    <w:p w14:paraId="50EBD013" w14:textId="4B60E450" w:rsidR="006D599F" w:rsidRDefault="009107EF" w:rsidP="00C30325">
      <w:pPr>
        <w:pStyle w:val="ListParagraph"/>
      </w:pPr>
      <w:r>
        <w:t>One library had great success durin</w:t>
      </w:r>
      <w:r w:rsidR="00AD5547">
        <w:t xml:space="preserve">g the </w:t>
      </w:r>
      <w:r w:rsidR="007444F9">
        <w:t xml:space="preserve">onset of the </w:t>
      </w:r>
      <w:r w:rsidR="00D04EBE">
        <w:t>COVID pandemic</w:t>
      </w:r>
      <w:r w:rsidR="00AD5547">
        <w:t xml:space="preserve"> by switching to an outdoor “Let’s </w:t>
      </w:r>
      <w:proofErr w:type="spellStart"/>
      <w:r w:rsidR="00AD5547">
        <w:t>Walk</w:t>
      </w:r>
      <w:proofErr w:type="spellEnd"/>
      <w:r w:rsidR="00AD5547">
        <w:t xml:space="preserve"> About It” model where scholars and participants bundled up, moved outdoors, and </w:t>
      </w:r>
      <w:r w:rsidR="00C30325">
        <w:t xml:space="preserve">discussed the book while exploring the area’s hiking trails. </w:t>
      </w:r>
      <w:r w:rsidR="007672B5">
        <w:t xml:space="preserve"> </w:t>
      </w:r>
    </w:p>
    <w:p w14:paraId="0379158A" w14:textId="40BA3027" w:rsidR="00AE3C4C" w:rsidRDefault="00EB5E74" w:rsidP="005D4A5A">
      <w:pPr>
        <w:pStyle w:val="ListParagraph"/>
        <w:numPr>
          <w:ilvl w:val="0"/>
          <w:numId w:val="10"/>
        </w:numPr>
      </w:pPr>
      <w:r>
        <w:t xml:space="preserve">Are your participants and/or scholar comfortable with virtual, outdoor, or </w:t>
      </w:r>
      <w:r w:rsidR="00054C94">
        <w:t>nontraditional venues</w:t>
      </w:r>
      <w:r>
        <w:t xml:space="preserve">? </w:t>
      </w:r>
      <w:r w:rsidR="00740ECD">
        <w:t xml:space="preserve">What type of alternative arrangements will work best for your community? </w:t>
      </w:r>
    </w:p>
    <w:p w14:paraId="41D61BB7" w14:textId="5196571B" w:rsidR="004C6ED6" w:rsidRDefault="004C6ED6" w:rsidP="005D4A5A">
      <w:pPr>
        <w:pStyle w:val="ListParagraph"/>
        <w:numPr>
          <w:ilvl w:val="0"/>
          <w:numId w:val="10"/>
        </w:numPr>
      </w:pPr>
      <w:r>
        <w:t xml:space="preserve">Are library staff familiar with the title being discussed? </w:t>
      </w:r>
      <w:r w:rsidR="00867D9E">
        <w:t xml:space="preserve">Could they lead a discussion in a pinch? </w:t>
      </w:r>
      <w:r>
        <w:t xml:space="preserve">We encourage library staff to be prepared to facilitate a basic book discussion in the absence of an assigned scholar, using general knowledge of the book and available materials provided by the </w:t>
      </w:r>
      <w:proofErr w:type="spellStart"/>
      <w:r>
        <w:t>ICfL</w:t>
      </w:r>
      <w:proofErr w:type="spellEnd"/>
      <w:r>
        <w:t>.</w:t>
      </w:r>
    </w:p>
    <w:sectPr w:rsidR="004C6ED6" w:rsidSect="00EB59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0A04" w14:textId="77777777" w:rsidR="000F28F9" w:rsidRDefault="000F28F9" w:rsidP="005C4B92">
      <w:pPr>
        <w:spacing w:after="0" w:line="240" w:lineRule="auto"/>
      </w:pPr>
      <w:r>
        <w:separator/>
      </w:r>
    </w:p>
  </w:endnote>
  <w:endnote w:type="continuationSeparator" w:id="0">
    <w:p w14:paraId="4B6C5A02" w14:textId="77777777" w:rsidR="000F28F9" w:rsidRDefault="000F28F9" w:rsidP="005C4B92">
      <w:pPr>
        <w:spacing w:after="0" w:line="240" w:lineRule="auto"/>
      </w:pPr>
      <w:r>
        <w:continuationSeparator/>
      </w:r>
    </w:p>
  </w:endnote>
  <w:endnote w:type="continuationNotice" w:id="1">
    <w:p w14:paraId="3E8AEA6D" w14:textId="77777777" w:rsidR="000F28F9" w:rsidRDefault="000F2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5E86" w14:textId="77777777" w:rsidR="006065AD" w:rsidRDefault="00606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64EB" w14:textId="332DB0D8" w:rsidR="009B1EE9" w:rsidRDefault="00EB5922" w:rsidP="005B4D61">
    <w:pPr>
      <w:pStyle w:val="Footer"/>
    </w:pPr>
    <w:r>
      <w:rPr>
        <w:noProof/>
      </w:rPr>
      <w:t>Let’s Talk About It | Library Handbook</w:t>
    </w:r>
    <w:r w:rsidR="006065AD">
      <w:rPr>
        <w:noProof/>
      </w:rPr>
      <w:tab/>
    </w:r>
    <w:r w:rsidR="005B4D61">
      <w:rPr>
        <w:noProof/>
      </w:rPr>
      <w:tab/>
      <w:t xml:space="preserve">Page </w:t>
    </w:r>
    <w:r w:rsidR="005B4D61" w:rsidRPr="005B4D61">
      <w:rPr>
        <w:b/>
        <w:bCs/>
        <w:noProof/>
      </w:rPr>
      <w:fldChar w:fldCharType="begin"/>
    </w:r>
    <w:r w:rsidR="005B4D61" w:rsidRPr="005B4D61">
      <w:rPr>
        <w:b/>
        <w:bCs/>
        <w:noProof/>
      </w:rPr>
      <w:instrText xml:space="preserve"> PAGE  \* Arabic  \* MERGEFORMAT </w:instrText>
    </w:r>
    <w:r w:rsidR="005B4D61" w:rsidRPr="005B4D61">
      <w:rPr>
        <w:b/>
        <w:bCs/>
        <w:noProof/>
      </w:rPr>
      <w:fldChar w:fldCharType="separate"/>
    </w:r>
    <w:r w:rsidR="005B4D61" w:rsidRPr="005B4D61">
      <w:rPr>
        <w:b/>
        <w:bCs/>
        <w:noProof/>
      </w:rPr>
      <w:t>1</w:t>
    </w:r>
    <w:r w:rsidR="005B4D61" w:rsidRPr="005B4D61">
      <w:rPr>
        <w:b/>
        <w:bCs/>
        <w:noProof/>
      </w:rPr>
      <w:fldChar w:fldCharType="end"/>
    </w:r>
    <w:r w:rsidR="005B4D61">
      <w:rPr>
        <w:noProof/>
      </w:rPr>
      <w:t xml:space="preserve"> of </w:t>
    </w:r>
    <w:r w:rsidR="005B4D61" w:rsidRPr="005B4D61">
      <w:rPr>
        <w:b/>
        <w:bCs/>
        <w:noProof/>
      </w:rPr>
      <w:fldChar w:fldCharType="begin"/>
    </w:r>
    <w:r w:rsidR="005B4D61" w:rsidRPr="005B4D61">
      <w:rPr>
        <w:b/>
        <w:bCs/>
        <w:noProof/>
      </w:rPr>
      <w:instrText xml:space="preserve"> NUMPAGES  \* Arabic  \* MERGEFORMAT </w:instrText>
    </w:r>
    <w:r w:rsidR="005B4D61" w:rsidRPr="005B4D61">
      <w:rPr>
        <w:b/>
        <w:bCs/>
        <w:noProof/>
      </w:rPr>
      <w:fldChar w:fldCharType="separate"/>
    </w:r>
    <w:r w:rsidR="005B4D61" w:rsidRPr="005B4D61">
      <w:rPr>
        <w:b/>
        <w:bCs/>
        <w:noProof/>
      </w:rPr>
      <w:t>2</w:t>
    </w:r>
    <w:r w:rsidR="005B4D61" w:rsidRPr="005B4D6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13BB" w14:textId="5592D9D6" w:rsidR="005C4B92" w:rsidRDefault="009B1EE9">
    <w:pPr>
      <w:pStyle w:val="Footer"/>
    </w:pPr>
    <w:r>
      <w:rPr>
        <w:noProof/>
      </w:rPr>
      <w:drawing>
        <wp:inline distT="0" distB="0" distL="0" distR="0" wp14:anchorId="7DBBD7BB" wp14:editId="03A85142">
          <wp:extent cx="5934075" cy="50482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8000" b="29600"/>
                  <a:stretch/>
                </pic:blipFill>
                <pic:spPr bwMode="auto">
                  <a:xfrm>
                    <a:off x="0" y="0"/>
                    <a:ext cx="5934075" cy="5048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56DE" w14:textId="77777777" w:rsidR="000F28F9" w:rsidRDefault="000F28F9" w:rsidP="005C4B92">
      <w:pPr>
        <w:spacing w:after="0" w:line="240" w:lineRule="auto"/>
      </w:pPr>
      <w:r>
        <w:separator/>
      </w:r>
    </w:p>
  </w:footnote>
  <w:footnote w:type="continuationSeparator" w:id="0">
    <w:p w14:paraId="32FBBAD6" w14:textId="77777777" w:rsidR="000F28F9" w:rsidRDefault="000F28F9" w:rsidP="005C4B92">
      <w:pPr>
        <w:spacing w:after="0" w:line="240" w:lineRule="auto"/>
      </w:pPr>
      <w:r>
        <w:continuationSeparator/>
      </w:r>
    </w:p>
  </w:footnote>
  <w:footnote w:type="continuationNotice" w:id="1">
    <w:p w14:paraId="4B72ED1F" w14:textId="77777777" w:rsidR="000F28F9" w:rsidRDefault="000F2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77BF" w14:textId="77777777" w:rsidR="006065AD" w:rsidRDefault="00606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DF4" w14:textId="77777777" w:rsidR="006065AD" w:rsidRDefault="00606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BAA4" w14:textId="46D78840" w:rsidR="005C4B92" w:rsidRDefault="003F56F6">
    <w:pPr>
      <w:pStyle w:val="Header"/>
    </w:pPr>
    <w:r>
      <w:rPr>
        <w:noProof/>
      </w:rPr>
      <w:drawing>
        <wp:inline distT="0" distB="0" distL="0" distR="0" wp14:anchorId="10A36686" wp14:editId="67A0EB35">
          <wp:extent cx="5934075" cy="847725"/>
          <wp:effectExtent l="0" t="0" r="9525" b="9525"/>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9F8"/>
    <w:multiLevelType w:val="hybridMultilevel"/>
    <w:tmpl w:val="872C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01A5"/>
    <w:multiLevelType w:val="hybridMultilevel"/>
    <w:tmpl w:val="A3B4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2059B"/>
    <w:multiLevelType w:val="hybridMultilevel"/>
    <w:tmpl w:val="36B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71F65"/>
    <w:multiLevelType w:val="hybridMultilevel"/>
    <w:tmpl w:val="5EB0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F1D53"/>
    <w:multiLevelType w:val="hybridMultilevel"/>
    <w:tmpl w:val="81A4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E5604"/>
    <w:multiLevelType w:val="hybridMultilevel"/>
    <w:tmpl w:val="36CC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E48FA"/>
    <w:multiLevelType w:val="hybridMultilevel"/>
    <w:tmpl w:val="B26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02DA"/>
    <w:multiLevelType w:val="hybridMultilevel"/>
    <w:tmpl w:val="0496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D4A5E"/>
    <w:multiLevelType w:val="hybridMultilevel"/>
    <w:tmpl w:val="5316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B5767"/>
    <w:multiLevelType w:val="hybridMultilevel"/>
    <w:tmpl w:val="C6B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096586">
    <w:abstractNumId w:val="2"/>
  </w:num>
  <w:num w:numId="2" w16cid:durableId="1779988115">
    <w:abstractNumId w:val="8"/>
  </w:num>
  <w:num w:numId="3" w16cid:durableId="54162878">
    <w:abstractNumId w:val="9"/>
  </w:num>
  <w:num w:numId="4" w16cid:durableId="1212035039">
    <w:abstractNumId w:val="1"/>
  </w:num>
  <w:num w:numId="5" w16cid:durableId="729228037">
    <w:abstractNumId w:val="5"/>
  </w:num>
  <w:num w:numId="6" w16cid:durableId="1995260441">
    <w:abstractNumId w:val="0"/>
  </w:num>
  <w:num w:numId="7" w16cid:durableId="873612703">
    <w:abstractNumId w:val="4"/>
  </w:num>
  <w:num w:numId="8" w16cid:durableId="1413045245">
    <w:abstractNumId w:val="6"/>
  </w:num>
  <w:num w:numId="9" w16cid:durableId="1138760391">
    <w:abstractNumId w:val="7"/>
  </w:num>
  <w:num w:numId="10" w16cid:durableId="375668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BD"/>
    <w:rsid w:val="000014CF"/>
    <w:rsid w:val="000040C8"/>
    <w:rsid w:val="00007358"/>
    <w:rsid w:val="00013E25"/>
    <w:rsid w:val="00014E9D"/>
    <w:rsid w:val="0001610D"/>
    <w:rsid w:val="00016966"/>
    <w:rsid w:val="0001768D"/>
    <w:rsid w:val="00021E6F"/>
    <w:rsid w:val="0002454F"/>
    <w:rsid w:val="00026A7E"/>
    <w:rsid w:val="00030691"/>
    <w:rsid w:val="0003407B"/>
    <w:rsid w:val="000370CE"/>
    <w:rsid w:val="00044A4E"/>
    <w:rsid w:val="00051B00"/>
    <w:rsid w:val="00054C94"/>
    <w:rsid w:val="00057457"/>
    <w:rsid w:val="00064974"/>
    <w:rsid w:val="00071117"/>
    <w:rsid w:val="00077EE0"/>
    <w:rsid w:val="00081877"/>
    <w:rsid w:val="000825D7"/>
    <w:rsid w:val="00084B2D"/>
    <w:rsid w:val="0008660D"/>
    <w:rsid w:val="0009104D"/>
    <w:rsid w:val="00092800"/>
    <w:rsid w:val="0009309D"/>
    <w:rsid w:val="00094DA1"/>
    <w:rsid w:val="00094E7A"/>
    <w:rsid w:val="0009680E"/>
    <w:rsid w:val="000A01C5"/>
    <w:rsid w:val="000A196A"/>
    <w:rsid w:val="000A7799"/>
    <w:rsid w:val="000B2606"/>
    <w:rsid w:val="000B354E"/>
    <w:rsid w:val="000B3CB2"/>
    <w:rsid w:val="000B6297"/>
    <w:rsid w:val="000C0939"/>
    <w:rsid w:val="000C185E"/>
    <w:rsid w:val="000C1A66"/>
    <w:rsid w:val="000C3EFE"/>
    <w:rsid w:val="000C679B"/>
    <w:rsid w:val="000C74C9"/>
    <w:rsid w:val="000C7A2A"/>
    <w:rsid w:val="000D6D86"/>
    <w:rsid w:val="000D706A"/>
    <w:rsid w:val="000D71D8"/>
    <w:rsid w:val="000E6ECD"/>
    <w:rsid w:val="000F124D"/>
    <w:rsid w:val="000F28F9"/>
    <w:rsid w:val="000F6C3C"/>
    <w:rsid w:val="000F6DC1"/>
    <w:rsid w:val="00101D5E"/>
    <w:rsid w:val="00104C05"/>
    <w:rsid w:val="00105A32"/>
    <w:rsid w:val="00105B5C"/>
    <w:rsid w:val="00110E1E"/>
    <w:rsid w:val="00122503"/>
    <w:rsid w:val="00122D1D"/>
    <w:rsid w:val="0012378A"/>
    <w:rsid w:val="001265C5"/>
    <w:rsid w:val="00134093"/>
    <w:rsid w:val="001355C1"/>
    <w:rsid w:val="0014355A"/>
    <w:rsid w:val="00151449"/>
    <w:rsid w:val="00151A20"/>
    <w:rsid w:val="0015285C"/>
    <w:rsid w:val="00154D0E"/>
    <w:rsid w:val="00160E89"/>
    <w:rsid w:val="00165BFE"/>
    <w:rsid w:val="00167DFD"/>
    <w:rsid w:val="00177DE0"/>
    <w:rsid w:val="00183ADC"/>
    <w:rsid w:val="001876EF"/>
    <w:rsid w:val="001924ED"/>
    <w:rsid w:val="0019504E"/>
    <w:rsid w:val="00195C3A"/>
    <w:rsid w:val="001972B3"/>
    <w:rsid w:val="001A1E9E"/>
    <w:rsid w:val="001A461B"/>
    <w:rsid w:val="001A6795"/>
    <w:rsid w:val="001B0F39"/>
    <w:rsid w:val="001B5157"/>
    <w:rsid w:val="001B56D3"/>
    <w:rsid w:val="001B7B3B"/>
    <w:rsid w:val="001C0493"/>
    <w:rsid w:val="001C48E7"/>
    <w:rsid w:val="001D2DD8"/>
    <w:rsid w:val="001D5561"/>
    <w:rsid w:val="001E25D3"/>
    <w:rsid w:val="001E5C25"/>
    <w:rsid w:val="001E716C"/>
    <w:rsid w:val="00202A2A"/>
    <w:rsid w:val="0020468D"/>
    <w:rsid w:val="00204D6A"/>
    <w:rsid w:val="00205894"/>
    <w:rsid w:val="00210330"/>
    <w:rsid w:val="00215D27"/>
    <w:rsid w:val="00217A7D"/>
    <w:rsid w:val="002202BA"/>
    <w:rsid w:val="002226C3"/>
    <w:rsid w:val="00222B01"/>
    <w:rsid w:val="00222F07"/>
    <w:rsid w:val="00225C70"/>
    <w:rsid w:val="0022738C"/>
    <w:rsid w:val="0023117F"/>
    <w:rsid w:val="00231726"/>
    <w:rsid w:val="00231A43"/>
    <w:rsid w:val="00233BF5"/>
    <w:rsid w:val="0024590C"/>
    <w:rsid w:val="00246864"/>
    <w:rsid w:val="002539F5"/>
    <w:rsid w:val="00254023"/>
    <w:rsid w:val="00255655"/>
    <w:rsid w:val="00260CFA"/>
    <w:rsid w:val="00262C07"/>
    <w:rsid w:val="0026658C"/>
    <w:rsid w:val="00266653"/>
    <w:rsid w:val="00270053"/>
    <w:rsid w:val="002718B9"/>
    <w:rsid w:val="00271B54"/>
    <w:rsid w:val="00272985"/>
    <w:rsid w:val="00273F6D"/>
    <w:rsid w:val="00276086"/>
    <w:rsid w:val="00277D52"/>
    <w:rsid w:val="00280CFB"/>
    <w:rsid w:val="00286B0F"/>
    <w:rsid w:val="00290A71"/>
    <w:rsid w:val="00290C69"/>
    <w:rsid w:val="00292029"/>
    <w:rsid w:val="002A1BDC"/>
    <w:rsid w:val="002A2550"/>
    <w:rsid w:val="002A56C8"/>
    <w:rsid w:val="002B54A6"/>
    <w:rsid w:val="002B73A0"/>
    <w:rsid w:val="002C151C"/>
    <w:rsid w:val="002C169E"/>
    <w:rsid w:val="002C2A03"/>
    <w:rsid w:val="002C53E2"/>
    <w:rsid w:val="002C6BF9"/>
    <w:rsid w:val="002D2A26"/>
    <w:rsid w:val="002E44FD"/>
    <w:rsid w:val="002E51C4"/>
    <w:rsid w:val="002E52D6"/>
    <w:rsid w:val="002E6239"/>
    <w:rsid w:val="002F1EF1"/>
    <w:rsid w:val="002F344C"/>
    <w:rsid w:val="002F4AD9"/>
    <w:rsid w:val="002F53A4"/>
    <w:rsid w:val="002F54EE"/>
    <w:rsid w:val="0030156C"/>
    <w:rsid w:val="00310359"/>
    <w:rsid w:val="00315026"/>
    <w:rsid w:val="00316C41"/>
    <w:rsid w:val="00320238"/>
    <w:rsid w:val="00322C44"/>
    <w:rsid w:val="00324BFD"/>
    <w:rsid w:val="00326EAA"/>
    <w:rsid w:val="00330680"/>
    <w:rsid w:val="00336528"/>
    <w:rsid w:val="00337677"/>
    <w:rsid w:val="00340266"/>
    <w:rsid w:val="0034065A"/>
    <w:rsid w:val="00340CA2"/>
    <w:rsid w:val="003424E4"/>
    <w:rsid w:val="003456B7"/>
    <w:rsid w:val="0035192E"/>
    <w:rsid w:val="0035583C"/>
    <w:rsid w:val="00370285"/>
    <w:rsid w:val="00370AF2"/>
    <w:rsid w:val="0037192D"/>
    <w:rsid w:val="003753A4"/>
    <w:rsid w:val="003759C5"/>
    <w:rsid w:val="00377C79"/>
    <w:rsid w:val="0038010B"/>
    <w:rsid w:val="003810CE"/>
    <w:rsid w:val="00382BCE"/>
    <w:rsid w:val="00385124"/>
    <w:rsid w:val="00395019"/>
    <w:rsid w:val="00397953"/>
    <w:rsid w:val="00397F91"/>
    <w:rsid w:val="003A14F2"/>
    <w:rsid w:val="003A4971"/>
    <w:rsid w:val="003A66DF"/>
    <w:rsid w:val="003B0121"/>
    <w:rsid w:val="003B0A27"/>
    <w:rsid w:val="003B759C"/>
    <w:rsid w:val="003C3192"/>
    <w:rsid w:val="003E1666"/>
    <w:rsid w:val="003F371E"/>
    <w:rsid w:val="003F388F"/>
    <w:rsid w:val="003F3D90"/>
    <w:rsid w:val="003F56F6"/>
    <w:rsid w:val="00402452"/>
    <w:rsid w:val="00406FB9"/>
    <w:rsid w:val="004146B9"/>
    <w:rsid w:val="0041769C"/>
    <w:rsid w:val="00423154"/>
    <w:rsid w:val="004233E7"/>
    <w:rsid w:val="00426314"/>
    <w:rsid w:val="004348DB"/>
    <w:rsid w:val="00443579"/>
    <w:rsid w:val="00447716"/>
    <w:rsid w:val="00447D5E"/>
    <w:rsid w:val="00450A46"/>
    <w:rsid w:val="00451EBA"/>
    <w:rsid w:val="004543DD"/>
    <w:rsid w:val="004578F5"/>
    <w:rsid w:val="00462EDB"/>
    <w:rsid w:val="00464376"/>
    <w:rsid w:val="00467B1D"/>
    <w:rsid w:val="00476363"/>
    <w:rsid w:val="004770CB"/>
    <w:rsid w:val="00480142"/>
    <w:rsid w:val="004839AE"/>
    <w:rsid w:val="00484F69"/>
    <w:rsid w:val="00487674"/>
    <w:rsid w:val="00496F84"/>
    <w:rsid w:val="004A2832"/>
    <w:rsid w:val="004A30D6"/>
    <w:rsid w:val="004B0346"/>
    <w:rsid w:val="004B0C9D"/>
    <w:rsid w:val="004B3FF9"/>
    <w:rsid w:val="004B450E"/>
    <w:rsid w:val="004B4D10"/>
    <w:rsid w:val="004C62C7"/>
    <w:rsid w:val="004C6ED6"/>
    <w:rsid w:val="004C7C19"/>
    <w:rsid w:val="004D1D9A"/>
    <w:rsid w:val="004D41C0"/>
    <w:rsid w:val="004D5A21"/>
    <w:rsid w:val="004F06E7"/>
    <w:rsid w:val="005015EC"/>
    <w:rsid w:val="00503363"/>
    <w:rsid w:val="00505823"/>
    <w:rsid w:val="00513975"/>
    <w:rsid w:val="00513AD4"/>
    <w:rsid w:val="005148C4"/>
    <w:rsid w:val="00516F1F"/>
    <w:rsid w:val="00523F0E"/>
    <w:rsid w:val="00526119"/>
    <w:rsid w:val="00527D09"/>
    <w:rsid w:val="00527E9D"/>
    <w:rsid w:val="00530AD8"/>
    <w:rsid w:val="00532B4C"/>
    <w:rsid w:val="00535B1F"/>
    <w:rsid w:val="00536900"/>
    <w:rsid w:val="00537D67"/>
    <w:rsid w:val="005404D2"/>
    <w:rsid w:val="00546CE8"/>
    <w:rsid w:val="005474B1"/>
    <w:rsid w:val="005479B0"/>
    <w:rsid w:val="00550B8E"/>
    <w:rsid w:val="00557B90"/>
    <w:rsid w:val="00565569"/>
    <w:rsid w:val="00567B47"/>
    <w:rsid w:val="00570017"/>
    <w:rsid w:val="00574DD2"/>
    <w:rsid w:val="005762C8"/>
    <w:rsid w:val="00580A90"/>
    <w:rsid w:val="005953BE"/>
    <w:rsid w:val="005A1908"/>
    <w:rsid w:val="005A285A"/>
    <w:rsid w:val="005A3665"/>
    <w:rsid w:val="005A5A01"/>
    <w:rsid w:val="005B1059"/>
    <w:rsid w:val="005B249F"/>
    <w:rsid w:val="005B4D61"/>
    <w:rsid w:val="005B557F"/>
    <w:rsid w:val="005C1EFE"/>
    <w:rsid w:val="005C1FF2"/>
    <w:rsid w:val="005C4B92"/>
    <w:rsid w:val="005C4FCB"/>
    <w:rsid w:val="005C779B"/>
    <w:rsid w:val="005C7BF1"/>
    <w:rsid w:val="005D0799"/>
    <w:rsid w:val="005D35D7"/>
    <w:rsid w:val="005D4A5A"/>
    <w:rsid w:val="005D50B6"/>
    <w:rsid w:val="005D5516"/>
    <w:rsid w:val="005E26AA"/>
    <w:rsid w:val="005E58CD"/>
    <w:rsid w:val="00602165"/>
    <w:rsid w:val="0060564E"/>
    <w:rsid w:val="00606128"/>
    <w:rsid w:val="006065AD"/>
    <w:rsid w:val="00610CC1"/>
    <w:rsid w:val="00611D0D"/>
    <w:rsid w:val="00612547"/>
    <w:rsid w:val="00613E8E"/>
    <w:rsid w:val="00614C71"/>
    <w:rsid w:val="00614D21"/>
    <w:rsid w:val="00621C09"/>
    <w:rsid w:val="00624A08"/>
    <w:rsid w:val="00643D55"/>
    <w:rsid w:val="00657F40"/>
    <w:rsid w:val="00661B94"/>
    <w:rsid w:val="006640C8"/>
    <w:rsid w:val="00664C9B"/>
    <w:rsid w:val="0066698F"/>
    <w:rsid w:val="00671DD3"/>
    <w:rsid w:val="00677AEE"/>
    <w:rsid w:val="00682914"/>
    <w:rsid w:val="00683EAA"/>
    <w:rsid w:val="006963EC"/>
    <w:rsid w:val="00697EEF"/>
    <w:rsid w:val="006A2428"/>
    <w:rsid w:val="006A37C4"/>
    <w:rsid w:val="006A69FA"/>
    <w:rsid w:val="006A73C7"/>
    <w:rsid w:val="006B32DE"/>
    <w:rsid w:val="006B4EC5"/>
    <w:rsid w:val="006B6519"/>
    <w:rsid w:val="006B7711"/>
    <w:rsid w:val="006B7810"/>
    <w:rsid w:val="006C021B"/>
    <w:rsid w:val="006C08DD"/>
    <w:rsid w:val="006C1C15"/>
    <w:rsid w:val="006C397E"/>
    <w:rsid w:val="006C7856"/>
    <w:rsid w:val="006D2CB9"/>
    <w:rsid w:val="006D304E"/>
    <w:rsid w:val="006D5443"/>
    <w:rsid w:val="006D599F"/>
    <w:rsid w:val="006D7C1A"/>
    <w:rsid w:val="006E08AE"/>
    <w:rsid w:val="006E1504"/>
    <w:rsid w:val="006E21D6"/>
    <w:rsid w:val="006F52C5"/>
    <w:rsid w:val="007118B7"/>
    <w:rsid w:val="00711DE7"/>
    <w:rsid w:val="00712361"/>
    <w:rsid w:val="007134C1"/>
    <w:rsid w:val="00713B89"/>
    <w:rsid w:val="007144B5"/>
    <w:rsid w:val="00716047"/>
    <w:rsid w:val="00740DB2"/>
    <w:rsid w:val="00740ECD"/>
    <w:rsid w:val="0074238C"/>
    <w:rsid w:val="00742F21"/>
    <w:rsid w:val="007444F9"/>
    <w:rsid w:val="0074497E"/>
    <w:rsid w:val="00747E9F"/>
    <w:rsid w:val="00750F48"/>
    <w:rsid w:val="007517D9"/>
    <w:rsid w:val="00752E34"/>
    <w:rsid w:val="00755BB7"/>
    <w:rsid w:val="00760FC4"/>
    <w:rsid w:val="007672B5"/>
    <w:rsid w:val="00767386"/>
    <w:rsid w:val="00767F91"/>
    <w:rsid w:val="00773671"/>
    <w:rsid w:val="00783F19"/>
    <w:rsid w:val="00785E2C"/>
    <w:rsid w:val="00791B8C"/>
    <w:rsid w:val="00791FB0"/>
    <w:rsid w:val="00792EFA"/>
    <w:rsid w:val="00797D56"/>
    <w:rsid w:val="007A0604"/>
    <w:rsid w:val="007A3447"/>
    <w:rsid w:val="007B0D50"/>
    <w:rsid w:val="007B1D64"/>
    <w:rsid w:val="007B30F2"/>
    <w:rsid w:val="007C0054"/>
    <w:rsid w:val="007C27F1"/>
    <w:rsid w:val="007C32B9"/>
    <w:rsid w:val="007C4CF8"/>
    <w:rsid w:val="007C6500"/>
    <w:rsid w:val="007C7210"/>
    <w:rsid w:val="007D2088"/>
    <w:rsid w:val="007D5090"/>
    <w:rsid w:val="007D5CBF"/>
    <w:rsid w:val="007E53A7"/>
    <w:rsid w:val="007E53CA"/>
    <w:rsid w:val="007E5C29"/>
    <w:rsid w:val="007E6380"/>
    <w:rsid w:val="007F34A7"/>
    <w:rsid w:val="007F538F"/>
    <w:rsid w:val="008004A5"/>
    <w:rsid w:val="00801131"/>
    <w:rsid w:val="008073BF"/>
    <w:rsid w:val="0080771C"/>
    <w:rsid w:val="00807F30"/>
    <w:rsid w:val="00807FD2"/>
    <w:rsid w:val="00811CB7"/>
    <w:rsid w:val="00814447"/>
    <w:rsid w:val="008147F1"/>
    <w:rsid w:val="00817928"/>
    <w:rsid w:val="008362BE"/>
    <w:rsid w:val="0085022F"/>
    <w:rsid w:val="00851243"/>
    <w:rsid w:val="00852F43"/>
    <w:rsid w:val="00853C0E"/>
    <w:rsid w:val="0086261B"/>
    <w:rsid w:val="00862E06"/>
    <w:rsid w:val="00867D9E"/>
    <w:rsid w:val="00870B29"/>
    <w:rsid w:val="00874186"/>
    <w:rsid w:val="0088153C"/>
    <w:rsid w:val="00881FF4"/>
    <w:rsid w:val="00883FE3"/>
    <w:rsid w:val="008852C1"/>
    <w:rsid w:val="00886B64"/>
    <w:rsid w:val="008916F0"/>
    <w:rsid w:val="008945D3"/>
    <w:rsid w:val="00896DB9"/>
    <w:rsid w:val="008A2DB4"/>
    <w:rsid w:val="008A4B1C"/>
    <w:rsid w:val="008A6BB7"/>
    <w:rsid w:val="008B5A91"/>
    <w:rsid w:val="008B627E"/>
    <w:rsid w:val="008C078C"/>
    <w:rsid w:val="008C2565"/>
    <w:rsid w:val="008D115C"/>
    <w:rsid w:val="008D140F"/>
    <w:rsid w:val="008D591F"/>
    <w:rsid w:val="008D5A3E"/>
    <w:rsid w:val="008E236B"/>
    <w:rsid w:val="008E33B8"/>
    <w:rsid w:val="008F42A9"/>
    <w:rsid w:val="008F56FC"/>
    <w:rsid w:val="008F6627"/>
    <w:rsid w:val="009043D6"/>
    <w:rsid w:val="00904541"/>
    <w:rsid w:val="00905CC0"/>
    <w:rsid w:val="00907F20"/>
    <w:rsid w:val="00907FE6"/>
    <w:rsid w:val="009103DE"/>
    <w:rsid w:val="009107EF"/>
    <w:rsid w:val="00911264"/>
    <w:rsid w:val="009174BB"/>
    <w:rsid w:val="00920161"/>
    <w:rsid w:val="0092148F"/>
    <w:rsid w:val="00923A55"/>
    <w:rsid w:val="00930F24"/>
    <w:rsid w:val="0093332D"/>
    <w:rsid w:val="00937BC6"/>
    <w:rsid w:val="00941C20"/>
    <w:rsid w:val="00946214"/>
    <w:rsid w:val="00951315"/>
    <w:rsid w:val="0095558E"/>
    <w:rsid w:val="00955A5C"/>
    <w:rsid w:val="00957541"/>
    <w:rsid w:val="00960718"/>
    <w:rsid w:val="009615C5"/>
    <w:rsid w:val="00962869"/>
    <w:rsid w:val="00964465"/>
    <w:rsid w:val="009724B0"/>
    <w:rsid w:val="009727ED"/>
    <w:rsid w:val="00973355"/>
    <w:rsid w:val="00974D7B"/>
    <w:rsid w:val="009767C1"/>
    <w:rsid w:val="00980E51"/>
    <w:rsid w:val="00981BA1"/>
    <w:rsid w:val="00985156"/>
    <w:rsid w:val="00991FA7"/>
    <w:rsid w:val="00997743"/>
    <w:rsid w:val="009977CA"/>
    <w:rsid w:val="009A21CC"/>
    <w:rsid w:val="009A2F67"/>
    <w:rsid w:val="009A44A5"/>
    <w:rsid w:val="009A50EE"/>
    <w:rsid w:val="009B0854"/>
    <w:rsid w:val="009B09FD"/>
    <w:rsid w:val="009B1961"/>
    <w:rsid w:val="009B1EE9"/>
    <w:rsid w:val="009B5906"/>
    <w:rsid w:val="009B6532"/>
    <w:rsid w:val="009B67C8"/>
    <w:rsid w:val="009C2747"/>
    <w:rsid w:val="009C7A5E"/>
    <w:rsid w:val="009D2A2B"/>
    <w:rsid w:val="009D2EFA"/>
    <w:rsid w:val="009D4F2B"/>
    <w:rsid w:val="009D666B"/>
    <w:rsid w:val="009D7776"/>
    <w:rsid w:val="009E381B"/>
    <w:rsid w:val="009E4BDA"/>
    <w:rsid w:val="009F0A66"/>
    <w:rsid w:val="009F1C33"/>
    <w:rsid w:val="009F1FC9"/>
    <w:rsid w:val="009F2E0A"/>
    <w:rsid w:val="009F38E4"/>
    <w:rsid w:val="00A01CEE"/>
    <w:rsid w:val="00A03264"/>
    <w:rsid w:val="00A037E5"/>
    <w:rsid w:val="00A059AC"/>
    <w:rsid w:val="00A10299"/>
    <w:rsid w:val="00A1092E"/>
    <w:rsid w:val="00A11F02"/>
    <w:rsid w:val="00A120DC"/>
    <w:rsid w:val="00A12ADA"/>
    <w:rsid w:val="00A1670A"/>
    <w:rsid w:val="00A3076B"/>
    <w:rsid w:val="00A321FB"/>
    <w:rsid w:val="00A349AF"/>
    <w:rsid w:val="00A4006A"/>
    <w:rsid w:val="00A461BB"/>
    <w:rsid w:val="00A50E77"/>
    <w:rsid w:val="00A544C5"/>
    <w:rsid w:val="00A62328"/>
    <w:rsid w:val="00A6419F"/>
    <w:rsid w:val="00A64419"/>
    <w:rsid w:val="00A7422B"/>
    <w:rsid w:val="00A82C05"/>
    <w:rsid w:val="00A83666"/>
    <w:rsid w:val="00AA3F49"/>
    <w:rsid w:val="00AA4C16"/>
    <w:rsid w:val="00AA5B39"/>
    <w:rsid w:val="00AA7E98"/>
    <w:rsid w:val="00AB1D7A"/>
    <w:rsid w:val="00AB4E19"/>
    <w:rsid w:val="00AC12EA"/>
    <w:rsid w:val="00AC2B7E"/>
    <w:rsid w:val="00AC6B66"/>
    <w:rsid w:val="00AD31B1"/>
    <w:rsid w:val="00AD461E"/>
    <w:rsid w:val="00AD5547"/>
    <w:rsid w:val="00AD575D"/>
    <w:rsid w:val="00AD6395"/>
    <w:rsid w:val="00AE00AF"/>
    <w:rsid w:val="00AE1BC3"/>
    <w:rsid w:val="00AE3C4C"/>
    <w:rsid w:val="00AE6C66"/>
    <w:rsid w:val="00AE7727"/>
    <w:rsid w:val="00AF0147"/>
    <w:rsid w:val="00AF0E5A"/>
    <w:rsid w:val="00AF6555"/>
    <w:rsid w:val="00B01496"/>
    <w:rsid w:val="00B05C32"/>
    <w:rsid w:val="00B12C56"/>
    <w:rsid w:val="00B15FA3"/>
    <w:rsid w:val="00B236DF"/>
    <w:rsid w:val="00B2483F"/>
    <w:rsid w:val="00B37818"/>
    <w:rsid w:val="00B42727"/>
    <w:rsid w:val="00B5384F"/>
    <w:rsid w:val="00B544CC"/>
    <w:rsid w:val="00B5612B"/>
    <w:rsid w:val="00B63985"/>
    <w:rsid w:val="00B64B13"/>
    <w:rsid w:val="00B65FF7"/>
    <w:rsid w:val="00B667BA"/>
    <w:rsid w:val="00B75E72"/>
    <w:rsid w:val="00B8192E"/>
    <w:rsid w:val="00B830BC"/>
    <w:rsid w:val="00B8534E"/>
    <w:rsid w:val="00B860B1"/>
    <w:rsid w:val="00B957F7"/>
    <w:rsid w:val="00B9584B"/>
    <w:rsid w:val="00BA1514"/>
    <w:rsid w:val="00BA1625"/>
    <w:rsid w:val="00BB4C99"/>
    <w:rsid w:val="00BC4D40"/>
    <w:rsid w:val="00BC5858"/>
    <w:rsid w:val="00BD3C82"/>
    <w:rsid w:val="00BD52AB"/>
    <w:rsid w:val="00BD56B1"/>
    <w:rsid w:val="00BE31B1"/>
    <w:rsid w:val="00BE6071"/>
    <w:rsid w:val="00BE795C"/>
    <w:rsid w:val="00BF0100"/>
    <w:rsid w:val="00BF0169"/>
    <w:rsid w:val="00C05B9C"/>
    <w:rsid w:val="00C100EF"/>
    <w:rsid w:val="00C11F51"/>
    <w:rsid w:val="00C154B0"/>
    <w:rsid w:val="00C17CB9"/>
    <w:rsid w:val="00C22EA8"/>
    <w:rsid w:val="00C30325"/>
    <w:rsid w:val="00C35CE8"/>
    <w:rsid w:val="00C36F8D"/>
    <w:rsid w:val="00C40C54"/>
    <w:rsid w:val="00C411F9"/>
    <w:rsid w:val="00C43A89"/>
    <w:rsid w:val="00C55748"/>
    <w:rsid w:val="00C56DB1"/>
    <w:rsid w:val="00C56EBB"/>
    <w:rsid w:val="00C60E88"/>
    <w:rsid w:val="00C61FAA"/>
    <w:rsid w:val="00C62A0E"/>
    <w:rsid w:val="00C71B59"/>
    <w:rsid w:val="00C736AC"/>
    <w:rsid w:val="00C74E38"/>
    <w:rsid w:val="00C827E2"/>
    <w:rsid w:val="00C82E0A"/>
    <w:rsid w:val="00C82F03"/>
    <w:rsid w:val="00C83E0D"/>
    <w:rsid w:val="00C857D3"/>
    <w:rsid w:val="00C867F3"/>
    <w:rsid w:val="00C8790B"/>
    <w:rsid w:val="00C922A0"/>
    <w:rsid w:val="00C93A07"/>
    <w:rsid w:val="00C9469A"/>
    <w:rsid w:val="00CA03B1"/>
    <w:rsid w:val="00CA0E12"/>
    <w:rsid w:val="00CA4952"/>
    <w:rsid w:val="00CB07CC"/>
    <w:rsid w:val="00CB1A9B"/>
    <w:rsid w:val="00CB3CCB"/>
    <w:rsid w:val="00CB5A86"/>
    <w:rsid w:val="00CB65B7"/>
    <w:rsid w:val="00CB7EF7"/>
    <w:rsid w:val="00CC134F"/>
    <w:rsid w:val="00CC157C"/>
    <w:rsid w:val="00CC170E"/>
    <w:rsid w:val="00CC7782"/>
    <w:rsid w:val="00CD15A3"/>
    <w:rsid w:val="00CD6021"/>
    <w:rsid w:val="00CD7E3E"/>
    <w:rsid w:val="00CE1EE4"/>
    <w:rsid w:val="00CE4AAF"/>
    <w:rsid w:val="00CE564E"/>
    <w:rsid w:val="00CF32BF"/>
    <w:rsid w:val="00CF3A4B"/>
    <w:rsid w:val="00D001E8"/>
    <w:rsid w:val="00D03FD4"/>
    <w:rsid w:val="00D04EBE"/>
    <w:rsid w:val="00D05C60"/>
    <w:rsid w:val="00D0680F"/>
    <w:rsid w:val="00D06E08"/>
    <w:rsid w:val="00D10573"/>
    <w:rsid w:val="00D10A20"/>
    <w:rsid w:val="00D2156F"/>
    <w:rsid w:val="00D229F4"/>
    <w:rsid w:val="00D22BEF"/>
    <w:rsid w:val="00D30F8F"/>
    <w:rsid w:val="00D327D8"/>
    <w:rsid w:val="00D335A4"/>
    <w:rsid w:val="00D35762"/>
    <w:rsid w:val="00D37093"/>
    <w:rsid w:val="00D414A1"/>
    <w:rsid w:val="00D454B9"/>
    <w:rsid w:val="00D47073"/>
    <w:rsid w:val="00D52B99"/>
    <w:rsid w:val="00D54786"/>
    <w:rsid w:val="00D5511A"/>
    <w:rsid w:val="00D559D8"/>
    <w:rsid w:val="00D57210"/>
    <w:rsid w:val="00D60D4A"/>
    <w:rsid w:val="00D63F31"/>
    <w:rsid w:val="00D64C3F"/>
    <w:rsid w:val="00D650AC"/>
    <w:rsid w:val="00D675F6"/>
    <w:rsid w:val="00D70594"/>
    <w:rsid w:val="00D71515"/>
    <w:rsid w:val="00D74B59"/>
    <w:rsid w:val="00D77BA8"/>
    <w:rsid w:val="00D801DD"/>
    <w:rsid w:val="00D818BC"/>
    <w:rsid w:val="00D823A0"/>
    <w:rsid w:val="00D916E0"/>
    <w:rsid w:val="00D92F39"/>
    <w:rsid w:val="00D95DB4"/>
    <w:rsid w:val="00D964F5"/>
    <w:rsid w:val="00D96A36"/>
    <w:rsid w:val="00D972A6"/>
    <w:rsid w:val="00DA1E0D"/>
    <w:rsid w:val="00DA70C5"/>
    <w:rsid w:val="00DA7949"/>
    <w:rsid w:val="00DB148F"/>
    <w:rsid w:val="00DB396B"/>
    <w:rsid w:val="00DC0135"/>
    <w:rsid w:val="00DC6F08"/>
    <w:rsid w:val="00DD1DE3"/>
    <w:rsid w:val="00DD3944"/>
    <w:rsid w:val="00DD51F6"/>
    <w:rsid w:val="00DD6047"/>
    <w:rsid w:val="00DE32A9"/>
    <w:rsid w:val="00DE35C2"/>
    <w:rsid w:val="00DE5DA6"/>
    <w:rsid w:val="00DE74E7"/>
    <w:rsid w:val="00DF018F"/>
    <w:rsid w:val="00DF2665"/>
    <w:rsid w:val="00E07DC6"/>
    <w:rsid w:val="00E11CC7"/>
    <w:rsid w:val="00E1506C"/>
    <w:rsid w:val="00E16A41"/>
    <w:rsid w:val="00E20662"/>
    <w:rsid w:val="00E2087C"/>
    <w:rsid w:val="00E2150C"/>
    <w:rsid w:val="00E22ECC"/>
    <w:rsid w:val="00E2322D"/>
    <w:rsid w:val="00E24972"/>
    <w:rsid w:val="00E2659E"/>
    <w:rsid w:val="00E26BFA"/>
    <w:rsid w:val="00E303DE"/>
    <w:rsid w:val="00E359A6"/>
    <w:rsid w:val="00E35D20"/>
    <w:rsid w:val="00E41BCD"/>
    <w:rsid w:val="00E41C76"/>
    <w:rsid w:val="00E42F0B"/>
    <w:rsid w:val="00E443DC"/>
    <w:rsid w:val="00E44662"/>
    <w:rsid w:val="00E46284"/>
    <w:rsid w:val="00E51344"/>
    <w:rsid w:val="00E57E0D"/>
    <w:rsid w:val="00E6216D"/>
    <w:rsid w:val="00E657B6"/>
    <w:rsid w:val="00E70417"/>
    <w:rsid w:val="00E71E76"/>
    <w:rsid w:val="00E775B7"/>
    <w:rsid w:val="00E80674"/>
    <w:rsid w:val="00E81486"/>
    <w:rsid w:val="00E83ECD"/>
    <w:rsid w:val="00E93A8C"/>
    <w:rsid w:val="00E94345"/>
    <w:rsid w:val="00EA1361"/>
    <w:rsid w:val="00EB3521"/>
    <w:rsid w:val="00EB5526"/>
    <w:rsid w:val="00EB5922"/>
    <w:rsid w:val="00EB5E74"/>
    <w:rsid w:val="00EC5823"/>
    <w:rsid w:val="00EC6318"/>
    <w:rsid w:val="00EC6BC2"/>
    <w:rsid w:val="00EC7855"/>
    <w:rsid w:val="00EC7E40"/>
    <w:rsid w:val="00ED581C"/>
    <w:rsid w:val="00ED75C5"/>
    <w:rsid w:val="00EE0085"/>
    <w:rsid w:val="00EE0E76"/>
    <w:rsid w:val="00EE1175"/>
    <w:rsid w:val="00EE1ED3"/>
    <w:rsid w:val="00EE35A5"/>
    <w:rsid w:val="00EE40E6"/>
    <w:rsid w:val="00EE4C9E"/>
    <w:rsid w:val="00EE5D22"/>
    <w:rsid w:val="00EF04C5"/>
    <w:rsid w:val="00EF3582"/>
    <w:rsid w:val="00EF7793"/>
    <w:rsid w:val="00F0090D"/>
    <w:rsid w:val="00F01777"/>
    <w:rsid w:val="00F04FAB"/>
    <w:rsid w:val="00F06A66"/>
    <w:rsid w:val="00F118F9"/>
    <w:rsid w:val="00F12ACC"/>
    <w:rsid w:val="00F16012"/>
    <w:rsid w:val="00F16BBC"/>
    <w:rsid w:val="00F21439"/>
    <w:rsid w:val="00F221D7"/>
    <w:rsid w:val="00F245AF"/>
    <w:rsid w:val="00F31804"/>
    <w:rsid w:val="00F31CB7"/>
    <w:rsid w:val="00F3207D"/>
    <w:rsid w:val="00F34CBD"/>
    <w:rsid w:val="00F40EC2"/>
    <w:rsid w:val="00F453D9"/>
    <w:rsid w:val="00F45B18"/>
    <w:rsid w:val="00F46379"/>
    <w:rsid w:val="00F47E64"/>
    <w:rsid w:val="00F5401D"/>
    <w:rsid w:val="00F566ED"/>
    <w:rsid w:val="00F60551"/>
    <w:rsid w:val="00F70CCA"/>
    <w:rsid w:val="00F76DF9"/>
    <w:rsid w:val="00F77DBD"/>
    <w:rsid w:val="00F801D3"/>
    <w:rsid w:val="00F836E1"/>
    <w:rsid w:val="00F84CFE"/>
    <w:rsid w:val="00F856F7"/>
    <w:rsid w:val="00F958A6"/>
    <w:rsid w:val="00F95DEF"/>
    <w:rsid w:val="00FA3C93"/>
    <w:rsid w:val="00FA6350"/>
    <w:rsid w:val="00FA746C"/>
    <w:rsid w:val="00FB2ADD"/>
    <w:rsid w:val="00FB5855"/>
    <w:rsid w:val="00FB73F3"/>
    <w:rsid w:val="00FC0538"/>
    <w:rsid w:val="00FC2747"/>
    <w:rsid w:val="00FC3C40"/>
    <w:rsid w:val="00FC6E5D"/>
    <w:rsid w:val="00FC7B0D"/>
    <w:rsid w:val="00FD1D2C"/>
    <w:rsid w:val="00FD60AF"/>
    <w:rsid w:val="00FE543D"/>
    <w:rsid w:val="00FF344F"/>
    <w:rsid w:val="00FF44C2"/>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E663F"/>
  <w15:chartTrackingRefBased/>
  <w15:docId w15:val="{CD5376EF-DAE5-4CCE-841F-060E9D85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01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ListParagraph">
    <w:name w:val="List Paragraph"/>
    <w:basedOn w:val="Normal"/>
    <w:uiPriority w:val="34"/>
    <w:qFormat/>
    <w:rsid w:val="00904541"/>
    <w:pPr>
      <w:ind w:left="720"/>
      <w:contextualSpacing/>
    </w:pPr>
  </w:style>
  <w:style w:type="character" w:styleId="Hyperlink">
    <w:name w:val="Hyperlink"/>
    <w:basedOn w:val="DefaultParagraphFont"/>
    <w:uiPriority w:val="99"/>
    <w:unhideWhenUsed/>
    <w:rsid w:val="00527D09"/>
    <w:rPr>
      <w:color w:val="0563C1" w:themeColor="hyperlink"/>
      <w:u w:val="single"/>
    </w:rPr>
  </w:style>
  <w:style w:type="character" w:styleId="UnresolvedMention">
    <w:name w:val="Unresolved Mention"/>
    <w:basedOn w:val="DefaultParagraphFont"/>
    <w:uiPriority w:val="99"/>
    <w:semiHidden/>
    <w:unhideWhenUsed/>
    <w:rsid w:val="00527D09"/>
    <w:rPr>
      <w:color w:val="605E5C"/>
      <w:shd w:val="clear" w:color="auto" w:fill="E1DFDD"/>
    </w:rPr>
  </w:style>
  <w:style w:type="character" w:styleId="CommentReference">
    <w:name w:val="annotation reference"/>
    <w:basedOn w:val="DefaultParagraphFont"/>
    <w:uiPriority w:val="99"/>
    <w:semiHidden/>
    <w:unhideWhenUsed/>
    <w:rsid w:val="00105B5C"/>
    <w:rPr>
      <w:sz w:val="16"/>
      <w:szCs w:val="16"/>
    </w:rPr>
  </w:style>
  <w:style w:type="paragraph" w:styleId="CommentSubject">
    <w:name w:val="annotation subject"/>
    <w:basedOn w:val="CommentText"/>
    <w:next w:val="CommentText"/>
    <w:link w:val="CommentSubjectChar"/>
    <w:uiPriority w:val="99"/>
    <w:semiHidden/>
    <w:unhideWhenUsed/>
    <w:rsid w:val="00105B5C"/>
    <w:rPr>
      <w:rFonts w:asciiTheme="minorHAnsi" w:hAnsiTheme="minorHAnsi"/>
      <w:b/>
      <w:bCs/>
    </w:rPr>
  </w:style>
  <w:style w:type="character" w:customStyle="1" w:styleId="CommentSubjectChar">
    <w:name w:val="Comment Subject Char"/>
    <w:basedOn w:val="CommentTextChar"/>
    <w:link w:val="CommentSubject"/>
    <w:uiPriority w:val="99"/>
    <w:semiHidden/>
    <w:rsid w:val="00105B5C"/>
    <w:rPr>
      <w:rFonts w:ascii="Courier New" w:hAnsi="Courier New"/>
      <w:b/>
      <w:bCs/>
      <w:sz w:val="20"/>
      <w:szCs w:val="20"/>
    </w:rPr>
  </w:style>
  <w:style w:type="paragraph" w:styleId="Header">
    <w:name w:val="header"/>
    <w:basedOn w:val="Normal"/>
    <w:link w:val="HeaderChar"/>
    <w:uiPriority w:val="99"/>
    <w:unhideWhenUsed/>
    <w:rsid w:val="005C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B92"/>
  </w:style>
  <w:style w:type="paragraph" w:styleId="Footer">
    <w:name w:val="footer"/>
    <w:basedOn w:val="Normal"/>
    <w:link w:val="FooterChar"/>
    <w:uiPriority w:val="99"/>
    <w:unhideWhenUsed/>
    <w:rsid w:val="005C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B92"/>
  </w:style>
  <w:style w:type="character" w:customStyle="1" w:styleId="Heading1Char">
    <w:name w:val="Heading 1 Char"/>
    <w:basedOn w:val="DefaultParagraphFont"/>
    <w:link w:val="Heading1"/>
    <w:uiPriority w:val="9"/>
    <w:rsid w:val="000A01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01C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20161"/>
    <w:pPr>
      <w:outlineLvl w:val="9"/>
    </w:pPr>
  </w:style>
  <w:style w:type="paragraph" w:styleId="TOC1">
    <w:name w:val="toc 1"/>
    <w:basedOn w:val="Normal"/>
    <w:next w:val="Normal"/>
    <w:autoRedefine/>
    <w:uiPriority w:val="39"/>
    <w:unhideWhenUsed/>
    <w:rsid w:val="00920161"/>
    <w:pPr>
      <w:spacing w:after="100"/>
    </w:pPr>
  </w:style>
  <w:style w:type="paragraph" w:styleId="TOC2">
    <w:name w:val="toc 2"/>
    <w:basedOn w:val="Normal"/>
    <w:next w:val="Normal"/>
    <w:autoRedefine/>
    <w:uiPriority w:val="39"/>
    <w:unhideWhenUsed/>
    <w:rsid w:val="009201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ies.idaho.gov/lta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eAnn.Gelskey@libraries.idaho.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braries.idaho.gov/ltai/ltai-librarian-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ies.idaho.gov/lta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braries.idaho.gov/ltai/themes-book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ies.idaho.gov/ltai/ltai-librarian-resources/"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23" ma:contentTypeDescription="Create a new document." ma:contentTypeScope="" ma:versionID="cdaff339090c064fe4c5c1e07d5b8117">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9c3772af2065d8b6e74ac9916dcbb6f6"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93541-dc6b-4b8c-a519-a2c6b8d42d8e}" ma:internalName="TaxCatchAll" ma:showField="CatchAllData" ma:web="76b5f38e-ed96-41f3-95c5-d075aedf3c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lcf76f155ced4ddcb4097134ff3c332f xmlns="3217101e-17ac-4f0b-b449-3af8e0ba7ade">
      <Terms xmlns="http://schemas.microsoft.com/office/infopath/2007/PartnerControls"/>
    </lcf76f155ced4ddcb4097134ff3c332f>
    <TaxCatchAll xmlns="76b5f38e-ed96-41f3-95c5-d075aedf3c0a" xsi:nil="true"/>
  </documentManagement>
</p:properties>
</file>

<file path=customXml/itemProps1.xml><?xml version="1.0" encoding="utf-8"?>
<ds:datastoreItem xmlns:ds="http://schemas.openxmlformats.org/officeDocument/2006/customXml" ds:itemID="{49ED865F-2EA2-44C1-A96F-F9E6189FF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4DFB7-5EC5-496C-91E4-D5D764AA2BE6}">
  <ds:schemaRefs>
    <ds:schemaRef ds:uri="http://schemas.openxmlformats.org/officeDocument/2006/bibliography"/>
  </ds:schemaRefs>
</ds:datastoreItem>
</file>

<file path=customXml/itemProps3.xml><?xml version="1.0" encoding="utf-8"?>
<ds:datastoreItem xmlns:ds="http://schemas.openxmlformats.org/officeDocument/2006/customXml" ds:itemID="{2671449D-7B0B-41A9-BB0C-447647CD942B}">
  <ds:schemaRefs>
    <ds:schemaRef ds:uri="http://schemas.microsoft.com/sharepoint/v3/contenttype/forms"/>
  </ds:schemaRefs>
</ds:datastoreItem>
</file>

<file path=customXml/itemProps4.xml><?xml version="1.0" encoding="utf-8"?>
<ds:datastoreItem xmlns:ds="http://schemas.openxmlformats.org/officeDocument/2006/customXml" ds:itemID="{D8733944-9154-4C2C-9F30-10AF34090627}">
  <ds:schemaRefs>
    <ds:schemaRef ds:uri="http://schemas.openxmlformats.org/package/2006/metadata/core-properties"/>
    <ds:schemaRef ds:uri="http://purl.org/dc/elements/1.1/"/>
    <ds:schemaRef ds:uri="http://schemas.microsoft.com/office/2006/documentManagement/types"/>
    <ds:schemaRef ds:uri="http://purl.org/dc/terms/"/>
    <ds:schemaRef ds:uri="76b5f38e-ed96-41f3-95c5-d075aedf3c0a"/>
    <ds:schemaRef ds:uri="http://purl.org/dc/dcmitype/"/>
    <ds:schemaRef ds:uri="http://schemas.microsoft.com/office/2006/metadata/properties"/>
    <ds:schemaRef ds:uri="http://schemas.microsoft.com/office/infopath/2007/PartnerControls"/>
    <ds:schemaRef ds:uri="3217101e-17ac-4f0b-b449-3af8e0ba7a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Josephine Bradford</cp:lastModifiedBy>
  <cp:revision>2</cp:revision>
  <dcterms:created xsi:type="dcterms:W3CDTF">2022-08-08T20:11:00Z</dcterms:created>
  <dcterms:modified xsi:type="dcterms:W3CDTF">2022-08-08T20:11:00Z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