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229C" w:rsidRDefault="00A02B38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-142874</wp:posOffset>
            </wp:positionH>
            <wp:positionV relativeFrom="paragraph">
              <wp:posOffset>114300</wp:posOffset>
            </wp:positionV>
            <wp:extent cx="2428875" cy="1466850"/>
            <wp:effectExtent l="0" t="0" r="0" b="0"/>
            <wp:wrapSquare wrapText="bothSides" distT="114300" distB="11430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1466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6229C" w:rsidRDefault="0066229C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229C" w:rsidRDefault="00A02B38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Idaho Family Reading Week 2020</w:t>
      </w:r>
    </w:p>
    <w:p w:rsidR="0066229C" w:rsidRDefault="00A02B38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“Fun &amp; Games” Book Recommendations</w:t>
      </w:r>
    </w:p>
    <w:p w:rsidR="0066229C" w:rsidRDefault="0066229C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229C" w:rsidRDefault="0066229C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229C" w:rsidRDefault="0066229C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229C" w:rsidRDefault="00A02B38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Utilize these themed-book recommendations to create your own bookmarks, sort by age group, send home as a parent flyer, create a library display, or as a recommended check-out list for shared family reading. </w:t>
      </w:r>
    </w:p>
    <w:p w:rsidR="0066229C" w:rsidRDefault="0066229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6229C" w:rsidRDefault="00A02B3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6229C" w:rsidRDefault="00A02B3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What to Do with a Box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by Jane Yolen</w:t>
      </w:r>
    </w:p>
    <w:p w:rsidR="0066229C" w:rsidRDefault="00A02B3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Not a Box &amp; Not a Stick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by Antoinette Portis (for littles)</w:t>
      </w:r>
    </w:p>
    <w:p w:rsidR="0066229C" w:rsidRDefault="00A02B3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A Stick is an Excellent Thing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by Marilyn Singer</w:t>
      </w:r>
    </w:p>
    <w:p w:rsidR="0066229C" w:rsidRDefault="00A02B3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Rosie Revere, Engineer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by Andrea Beatty</w:t>
      </w:r>
    </w:p>
    <w:p w:rsidR="0066229C" w:rsidRDefault="00A02B3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Mabel and Sam at Home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by Linda Urban</w:t>
      </w:r>
    </w:p>
    <w:p w:rsidR="0066229C" w:rsidRDefault="00A02B3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Star Jumper: Journey of a Cardboard Genius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by Frank Asch</w:t>
      </w:r>
    </w:p>
    <w:p w:rsidR="0066229C" w:rsidRDefault="00A02B3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This Is My Dollhouse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by Giselle Porter </w:t>
      </w:r>
    </w:p>
    <w:p w:rsidR="0066229C" w:rsidRDefault="00A02B3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Christina Katerina and the Box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by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Patrica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Lee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Gauch</w:t>
      </w:r>
      <w:proofErr w:type="spellEnd"/>
    </w:p>
    <w:p w:rsidR="0066229C" w:rsidRDefault="00A02B3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Origami Yoda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(series) by Tom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Angleberger</w:t>
      </w:r>
      <w:proofErr w:type="spellEnd"/>
    </w:p>
    <w:p w:rsidR="0066229C" w:rsidRDefault="00A02B3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Windows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by Julia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Denos</w:t>
      </w:r>
      <w:proofErr w:type="spellEnd"/>
    </w:p>
    <w:p w:rsidR="0066229C" w:rsidRDefault="00A02B3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Blackout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by John Rocco</w:t>
      </w:r>
    </w:p>
    <w:p w:rsidR="0066229C" w:rsidRDefault="00A02B3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The Birthday Box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by Leslie Patricelli (for littles)</w:t>
      </w:r>
    </w:p>
    <w:p w:rsidR="0066229C" w:rsidRDefault="00A02B3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Chalk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by Bill Thomson</w:t>
      </w:r>
    </w:p>
    <w:p w:rsidR="0066229C" w:rsidRDefault="00A02B3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How to Code a Sandcastle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by Josh Funk</w:t>
      </w:r>
    </w:p>
    <w:p w:rsidR="0066229C" w:rsidRDefault="0066229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6229C" w:rsidRDefault="0066229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6229C" w:rsidRDefault="0066229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6229C" w:rsidRDefault="00FF4E9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**For information regarding publisher permissions for virtual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storytimes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for the books listed above, please see the “FRW Storytime Ideas &amp; Resources” document on our website under: “Activity Ideas/Storytime Resources”</w:t>
      </w:r>
      <w:bookmarkStart w:id="0" w:name="_GoBack"/>
      <w:bookmarkEnd w:id="0"/>
    </w:p>
    <w:sectPr w:rsidR="0066229C">
      <w:pgSz w:w="12240" w:h="15840"/>
      <w:pgMar w:top="1152" w:right="1152" w:bottom="1152" w:left="1152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229C"/>
    <w:rsid w:val="004E7A66"/>
    <w:rsid w:val="0066229C"/>
    <w:rsid w:val="00A02B38"/>
    <w:rsid w:val="00FF4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893E6"/>
  <w15:docId w15:val="{E67D1F4B-83AA-4531-A532-805D7CE12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160</Words>
  <Characters>913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Taylor</dc:creator>
  <cp:lastModifiedBy>Kristina Taylor</cp:lastModifiedBy>
  <cp:revision>4</cp:revision>
  <dcterms:created xsi:type="dcterms:W3CDTF">2020-09-08T21:00:00Z</dcterms:created>
  <dcterms:modified xsi:type="dcterms:W3CDTF">2020-09-18T17:38:00Z</dcterms:modified>
</cp:coreProperties>
</file>